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17C7A" w14:textId="259993D2" w:rsidR="00E91141" w:rsidRPr="00F34542" w:rsidRDefault="00E91141" w:rsidP="00E91141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</w:rPr>
      </w:pPr>
      <w:bookmarkStart w:id="0" w:name="_Hlk527628066"/>
      <w:r w:rsidRPr="00F34542">
        <w:rPr>
          <w:rFonts w:asciiTheme="minorHAnsi" w:hAnsiTheme="minorHAnsi" w:cstheme="minorHAnsi"/>
          <w:sz w:val="28"/>
        </w:rPr>
        <w:t>3GPP TSG RAN WG3 Meeting #103</w:t>
      </w:r>
      <w:r w:rsidR="009275C2">
        <w:rPr>
          <w:rFonts w:asciiTheme="minorHAnsi" w:hAnsiTheme="minorHAnsi" w:cstheme="minorHAnsi"/>
          <w:sz w:val="28"/>
        </w:rPr>
        <w:t>bis</w:t>
      </w:r>
      <w:r w:rsidRPr="00F34542">
        <w:rPr>
          <w:rFonts w:asciiTheme="minorHAnsi" w:hAnsiTheme="minorHAnsi" w:cstheme="minorHAnsi"/>
          <w:sz w:val="28"/>
        </w:rPr>
        <w:tab/>
      </w:r>
      <w:r w:rsidRPr="00F34542">
        <w:rPr>
          <w:rFonts w:asciiTheme="minorHAnsi" w:hAnsiTheme="minorHAnsi" w:cstheme="minorHAnsi"/>
          <w:sz w:val="28"/>
          <w:szCs w:val="24"/>
        </w:rPr>
        <w:t>R3-19</w:t>
      </w:r>
      <w:r w:rsidR="00E941C1">
        <w:rPr>
          <w:rFonts w:asciiTheme="minorHAnsi" w:hAnsiTheme="minorHAnsi" w:cstheme="minorHAnsi"/>
          <w:sz w:val="28"/>
          <w:szCs w:val="24"/>
        </w:rPr>
        <w:t>1376</w:t>
      </w:r>
    </w:p>
    <w:p w14:paraId="09813FFF" w14:textId="4849603B" w:rsidR="00E91141" w:rsidRPr="00F34542" w:rsidRDefault="009275C2" w:rsidP="00E91141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>
        <w:rPr>
          <w:rFonts w:asciiTheme="minorHAnsi" w:hAnsiTheme="minorHAnsi" w:cstheme="minorHAnsi"/>
          <w:bCs/>
          <w:sz w:val="28"/>
        </w:rPr>
        <w:t>Xi’an, P.R. China</w:t>
      </w:r>
      <w:r w:rsidR="00E91141" w:rsidRPr="00F34542">
        <w:rPr>
          <w:rFonts w:asciiTheme="minorHAnsi" w:hAnsiTheme="minorHAnsi" w:cstheme="minorHAnsi"/>
          <w:bCs/>
          <w:sz w:val="28"/>
        </w:rPr>
        <w:t xml:space="preserve">, </w:t>
      </w:r>
      <w:r>
        <w:rPr>
          <w:rFonts w:asciiTheme="minorHAnsi" w:hAnsiTheme="minorHAnsi" w:cstheme="minorHAnsi"/>
          <w:bCs/>
          <w:sz w:val="28"/>
        </w:rPr>
        <w:t>April</w:t>
      </w:r>
      <w:r w:rsidR="00E91141" w:rsidRPr="00F34542">
        <w:rPr>
          <w:rFonts w:asciiTheme="minorHAnsi" w:hAnsiTheme="minorHAnsi" w:cstheme="minorHAnsi"/>
          <w:bCs/>
          <w:sz w:val="28"/>
        </w:rPr>
        <w:t xml:space="preserve"> </w:t>
      </w:r>
      <w:r>
        <w:rPr>
          <w:rFonts w:asciiTheme="minorHAnsi" w:hAnsiTheme="minorHAnsi" w:cstheme="minorHAnsi"/>
          <w:bCs/>
          <w:sz w:val="28"/>
        </w:rPr>
        <w:t>8</w:t>
      </w:r>
      <w:r w:rsidR="00E91141" w:rsidRPr="00F34542">
        <w:rPr>
          <w:rFonts w:asciiTheme="minorHAnsi" w:hAnsiTheme="minorHAnsi" w:cstheme="minorHAnsi"/>
          <w:bCs/>
          <w:sz w:val="28"/>
          <w:vertAlign w:val="superscript"/>
        </w:rPr>
        <w:t>th</w:t>
      </w:r>
      <w:r w:rsidR="00E91141" w:rsidRPr="00F34542">
        <w:rPr>
          <w:rFonts w:asciiTheme="minorHAnsi" w:hAnsiTheme="minorHAnsi" w:cstheme="minorHAnsi"/>
          <w:bCs/>
          <w:sz w:val="28"/>
        </w:rPr>
        <w:t xml:space="preserve"> – 1</w:t>
      </w:r>
      <w:r>
        <w:rPr>
          <w:rFonts w:asciiTheme="minorHAnsi" w:hAnsiTheme="minorHAnsi" w:cstheme="minorHAnsi"/>
          <w:bCs/>
          <w:sz w:val="28"/>
        </w:rPr>
        <w:t>2</w:t>
      </w:r>
      <w:r w:rsidR="00E91141" w:rsidRPr="00F34542">
        <w:rPr>
          <w:rFonts w:asciiTheme="minorHAnsi" w:hAnsiTheme="minorHAnsi" w:cstheme="minorHAnsi"/>
          <w:bCs/>
          <w:sz w:val="28"/>
          <w:vertAlign w:val="superscript"/>
        </w:rPr>
        <w:t>t</w:t>
      </w:r>
      <w:r>
        <w:rPr>
          <w:rFonts w:asciiTheme="minorHAnsi" w:hAnsiTheme="minorHAnsi" w:cstheme="minorHAnsi"/>
          <w:bCs/>
          <w:sz w:val="28"/>
          <w:vertAlign w:val="superscript"/>
        </w:rPr>
        <w:t>h</w:t>
      </w:r>
      <w:r w:rsidR="00E91141" w:rsidRPr="00F34542">
        <w:rPr>
          <w:rFonts w:asciiTheme="minorHAnsi" w:hAnsiTheme="minorHAnsi" w:cstheme="minorHAnsi"/>
          <w:bCs/>
          <w:sz w:val="28"/>
        </w:rPr>
        <w:t xml:space="preserve"> 2019</w:t>
      </w:r>
    </w:p>
    <w:bookmarkEnd w:id="0"/>
    <w:p w14:paraId="131A3B16" w14:textId="77777777" w:rsidR="0076239A" w:rsidRDefault="0076239A" w:rsidP="00E72AF0">
      <w:pPr>
        <w:pStyle w:val="3GPPHeader"/>
        <w:rPr>
          <w:rFonts w:ascii="Calibri" w:hAnsi="Calibri" w:cs="Calibri"/>
          <w:szCs w:val="22"/>
          <w:lang w:val="en-US"/>
        </w:rPr>
      </w:pPr>
    </w:p>
    <w:p w14:paraId="0352CC28" w14:textId="704DB5F8" w:rsidR="00E90E49" w:rsidRPr="00505EEE" w:rsidRDefault="00E90E49" w:rsidP="00E72AF0">
      <w:pPr>
        <w:pStyle w:val="3GPPHeader"/>
        <w:rPr>
          <w:rFonts w:ascii="Calibri" w:hAnsi="Calibri" w:cs="Calibri"/>
          <w:szCs w:val="22"/>
          <w:lang w:val="en-US"/>
        </w:rPr>
      </w:pPr>
      <w:r w:rsidRPr="00505EEE">
        <w:rPr>
          <w:rFonts w:ascii="Calibri" w:hAnsi="Calibri" w:cs="Calibri"/>
          <w:szCs w:val="22"/>
          <w:lang w:val="en-US"/>
        </w:rPr>
        <w:t>Agenda Item:</w:t>
      </w:r>
      <w:r w:rsidRPr="00505EEE">
        <w:rPr>
          <w:rFonts w:ascii="Calibri" w:hAnsi="Calibri" w:cs="Calibri"/>
          <w:szCs w:val="22"/>
          <w:lang w:val="en-US"/>
        </w:rPr>
        <w:tab/>
      </w:r>
      <w:r w:rsidR="00E948EB">
        <w:rPr>
          <w:rFonts w:ascii="Calibri" w:hAnsi="Calibri" w:cs="Calibri"/>
          <w:szCs w:val="22"/>
          <w:lang w:val="en-US"/>
        </w:rPr>
        <w:t>16.2</w:t>
      </w:r>
    </w:p>
    <w:p w14:paraId="1A6EC4A5" w14:textId="77777777" w:rsidR="00E90E49" w:rsidRPr="00505EEE" w:rsidRDefault="003D3C45" w:rsidP="00E72AF0">
      <w:pPr>
        <w:pStyle w:val="3GPPHeader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Source:</w:t>
      </w:r>
      <w:r w:rsidR="00E90E49" w:rsidRPr="00505EEE">
        <w:rPr>
          <w:rFonts w:ascii="Calibri" w:hAnsi="Calibri" w:cs="Calibri"/>
          <w:szCs w:val="22"/>
        </w:rPr>
        <w:tab/>
      </w:r>
      <w:r w:rsidR="00F64C2B" w:rsidRPr="00505EEE">
        <w:rPr>
          <w:rFonts w:ascii="Calibri" w:hAnsi="Calibri" w:cs="Calibri"/>
          <w:szCs w:val="22"/>
        </w:rPr>
        <w:t>Ericsson</w:t>
      </w:r>
    </w:p>
    <w:p w14:paraId="0A8D969C" w14:textId="0A8F135D" w:rsidR="00621D20" w:rsidRDefault="003D3C45" w:rsidP="00E72AF0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Title:</w:t>
      </w:r>
      <w:r w:rsidR="00E90E49" w:rsidRPr="00505EEE">
        <w:rPr>
          <w:rFonts w:ascii="Calibri" w:hAnsi="Calibri" w:cs="Calibri"/>
          <w:szCs w:val="22"/>
        </w:rPr>
        <w:tab/>
      </w:r>
      <w:r w:rsidR="00061A72" w:rsidRPr="00061A72">
        <w:rPr>
          <w:rFonts w:ascii="Calibri" w:hAnsi="Calibri" w:cs="Calibri"/>
          <w:szCs w:val="22"/>
        </w:rPr>
        <w:t>Inter-gNB coordination for CLI management</w:t>
      </w:r>
    </w:p>
    <w:p w14:paraId="4A08291D" w14:textId="0FDF74B9" w:rsidR="00E90E49" w:rsidRPr="00505EEE" w:rsidRDefault="00E90E49" w:rsidP="00E72AF0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Document for:</w:t>
      </w:r>
      <w:r w:rsidRPr="00505EEE">
        <w:rPr>
          <w:rFonts w:ascii="Calibri" w:hAnsi="Calibri" w:cs="Calibri"/>
          <w:szCs w:val="22"/>
        </w:rPr>
        <w:tab/>
      </w:r>
      <w:r w:rsidR="008C5511" w:rsidRPr="00505EEE">
        <w:rPr>
          <w:rFonts w:ascii="Calibri" w:hAnsi="Calibri" w:cs="Calibri"/>
          <w:szCs w:val="22"/>
        </w:rPr>
        <w:t xml:space="preserve">Discussion and </w:t>
      </w:r>
      <w:r w:rsidR="00850226" w:rsidRPr="00505EEE">
        <w:rPr>
          <w:rFonts w:ascii="Calibri" w:hAnsi="Calibri" w:cs="Calibri"/>
          <w:szCs w:val="22"/>
        </w:rPr>
        <w:t>agreement</w:t>
      </w:r>
    </w:p>
    <w:p w14:paraId="361E2097" w14:textId="77777777" w:rsidR="00E90E49" w:rsidRPr="00505EEE" w:rsidRDefault="00E90E49" w:rsidP="00E72AF0">
      <w:pPr>
        <w:rPr>
          <w:rFonts w:ascii="Calibri" w:hAnsi="Calibri" w:cs="Calibri"/>
          <w:sz w:val="22"/>
        </w:rPr>
      </w:pPr>
    </w:p>
    <w:p w14:paraId="3CD51FA4" w14:textId="77777777" w:rsidR="00E90E49" w:rsidRPr="00505EEE" w:rsidRDefault="00E90E49" w:rsidP="00E72AF0">
      <w:pPr>
        <w:pStyle w:val="Heading1"/>
        <w:jc w:val="both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Introduction</w:t>
      </w:r>
    </w:p>
    <w:p w14:paraId="6DC1C856" w14:textId="53724FCE" w:rsidR="004E2A2C" w:rsidRDefault="004E2A2C" w:rsidP="004E2A2C">
      <w:pPr>
        <w:pStyle w:val="IvDInstructiontext"/>
        <w:spacing w:before="0" w:after="120"/>
        <w:jc w:val="both"/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</w:pPr>
      <w:r w:rsidRPr="007F0609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At the RAN1#96 meeting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Pr="007F0609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RAN1 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completed its part of</w:t>
      </w:r>
      <w:r w:rsidR="005C3375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normative work on CLI</w:t>
      </w:r>
      <w:r w:rsidRPr="007F0609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, 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and </w:t>
      </w:r>
      <w:r w:rsidRPr="007F0609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RAN3 now has the task to define the </w:t>
      </w:r>
      <w:r w:rsidR="005C3375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corresponding </w:t>
      </w:r>
      <w:r w:rsidRPr="007F0609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backhaul signaling.</w:t>
      </w:r>
    </w:p>
    <w:p w14:paraId="6D93CF04" w14:textId="63CD8F91" w:rsidR="00543D3B" w:rsidRPr="0036404B" w:rsidRDefault="00A22E27" w:rsidP="00E72AF0">
      <w:pPr>
        <w:pStyle w:val="IvDInstructiontext"/>
        <w:spacing w:before="0" w:after="120"/>
        <w:jc w:val="both"/>
        <w:rPr>
          <w:rFonts w:ascii="Calibri" w:hAnsi="Calibri" w:cs="Calibri"/>
          <w:i w:val="0"/>
          <w:color w:val="auto"/>
          <w:sz w:val="22"/>
          <w:szCs w:val="20"/>
        </w:rPr>
      </w:pPr>
      <w:r>
        <w:rPr>
          <w:rFonts w:ascii="Calibri" w:hAnsi="Calibri" w:cs="Calibri"/>
          <w:i w:val="0"/>
          <w:color w:val="auto"/>
          <w:sz w:val="22"/>
          <w:szCs w:val="20"/>
        </w:rPr>
        <w:t>This contribution proposes the Xn and F1 signaling for CLI</w:t>
      </w:r>
      <w:r w:rsidR="004852B1">
        <w:rPr>
          <w:rFonts w:ascii="Calibri" w:hAnsi="Calibri" w:cs="Calibri"/>
          <w:i w:val="0"/>
          <w:color w:val="auto"/>
          <w:sz w:val="22"/>
          <w:szCs w:val="20"/>
        </w:rPr>
        <w:t xml:space="preserve"> management</w:t>
      </w:r>
      <w:r>
        <w:rPr>
          <w:rFonts w:ascii="Calibri" w:hAnsi="Calibri" w:cs="Calibri"/>
          <w:i w:val="0"/>
          <w:color w:val="auto"/>
          <w:sz w:val="22"/>
          <w:szCs w:val="20"/>
        </w:rPr>
        <w:t>.</w:t>
      </w:r>
      <w:r w:rsidR="00956EA3">
        <w:rPr>
          <w:rFonts w:ascii="Calibri" w:hAnsi="Calibri" w:cs="Calibri"/>
          <w:i w:val="0"/>
          <w:color w:val="auto"/>
          <w:sz w:val="22"/>
          <w:szCs w:val="20"/>
        </w:rPr>
        <w:t xml:space="preserve"> The accompanying </w:t>
      </w:r>
      <w:proofErr w:type="spellStart"/>
      <w:r w:rsidR="00737B06">
        <w:rPr>
          <w:rFonts w:ascii="Calibri" w:hAnsi="Calibri" w:cs="Calibri"/>
          <w:i w:val="0"/>
          <w:color w:val="auto"/>
          <w:sz w:val="22"/>
          <w:szCs w:val="20"/>
        </w:rPr>
        <w:t>XnAP</w:t>
      </w:r>
      <w:proofErr w:type="spellEnd"/>
      <w:r w:rsidR="00737B06">
        <w:rPr>
          <w:rFonts w:ascii="Calibri" w:hAnsi="Calibri" w:cs="Calibri"/>
          <w:i w:val="0"/>
          <w:color w:val="auto"/>
          <w:sz w:val="22"/>
          <w:szCs w:val="20"/>
        </w:rPr>
        <w:t xml:space="preserve"> and F1AP </w:t>
      </w:r>
      <w:r w:rsidR="00956EA3">
        <w:rPr>
          <w:rFonts w:ascii="Calibri" w:hAnsi="Calibri" w:cs="Calibri"/>
          <w:i w:val="0"/>
          <w:color w:val="auto"/>
          <w:sz w:val="22"/>
          <w:szCs w:val="20"/>
        </w:rPr>
        <w:t xml:space="preserve">CRs are presented </w:t>
      </w:r>
      <w:r w:rsidR="00956EA3" w:rsidRPr="00E941C1">
        <w:rPr>
          <w:rFonts w:ascii="Calibri" w:hAnsi="Calibri" w:cs="Calibri"/>
          <w:i w:val="0"/>
          <w:color w:val="auto"/>
          <w:sz w:val="22"/>
          <w:szCs w:val="20"/>
        </w:rPr>
        <w:t>in R3-19</w:t>
      </w:r>
      <w:r w:rsidR="00E941C1" w:rsidRPr="00E941C1">
        <w:rPr>
          <w:rFonts w:ascii="Calibri" w:hAnsi="Calibri" w:cs="Calibri"/>
          <w:i w:val="0"/>
          <w:color w:val="auto"/>
          <w:sz w:val="22"/>
          <w:szCs w:val="20"/>
        </w:rPr>
        <w:t>1377</w:t>
      </w:r>
      <w:r w:rsidR="00956EA3" w:rsidRPr="00E941C1">
        <w:rPr>
          <w:rFonts w:ascii="Calibri" w:hAnsi="Calibri" w:cs="Calibri"/>
          <w:i w:val="0"/>
          <w:color w:val="auto"/>
          <w:sz w:val="22"/>
          <w:szCs w:val="20"/>
        </w:rPr>
        <w:t xml:space="preserve"> and R3-19</w:t>
      </w:r>
      <w:r w:rsidR="00E941C1" w:rsidRPr="00E941C1">
        <w:rPr>
          <w:rFonts w:ascii="Calibri" w:hAnsi="Calibri" w:cs="Calibri"/>
          <w:i w:val="0"/>
          <w:color w:val="auto"/>
          <w:sz w:val="22"/>
          <w:szCs w:val="20"/>
        </w:rPr>
        <w:t>1378</w:t>
      </w:r>
      <w:r w:rsidR="00956EA3" w:rsidRPr="00E941C1">
        <w:rPr>
          <w:rFonts w:ascii="Calibri" w:hAnsi="Calibri" w:cs="Calibri"/>
          <w:i w:val="0"/>
          <w:color w:val="auto"/>
          <w:sz w:val="22"/>
          <w:szCs w:val="20"/>
        </w:rPr>
        <w:t>, respectively.</w:t>
      </w:r>
    </w:p>
    <w:p w14:paraId="05303808" w14:textId="71F74727" w:rsidR="00A22E27" w:rsidRPr="00A22E27" w:rsidRDefault="00876D2F" w:rsidP="00A22E27">
      <w:pPr>
        <w:pStyle w:val="Heading1"/>
        <w:jc w:val="both"/>
        <w:rPr>
          <w:rStyle w:val="IvDbodytextChar"/>
          <w:rFonts w:ascii="Calibri" w:hAnsi="Calibri" w:cs="Calibri"/>
          <w:spacing w:val="0"/>
          <w:sz w:val="40"/>
          <w:lang w:eastAsia="zh-CN"/>
        </w:rPr>
      </w:pPr>
      <w:r>
        <w:rPr>
          <w:rFonts w:ascii="Calibri" w:hAnsi="Calibri" w:cs="Calibri"/>
          <w:sz w:val="40"/>
        </w:rPr>
        <w:t>Backhaul message design</w:t>
      </w:r>
    </w:p>
    <w:p w14:paraId="3EB707D7" w14:textId="558D7646" w:rsidR="005F7E24" w:rsidRDefault="000159BB" w:rsidP="005F7E2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</w:pPr>
      <w:r w:rsidRPr="00C02CE3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The following agreement from RAN1#96 </w:t>
      </w:r>
      <w:r w:rsidR="00F77EBA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is</w:t>
      </w:r>
      <w:r w:rsidRPr="00C02CE3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of interest for the RAN3</w:t>
      </w:r>
      <w:r w:rsidR="00BA451A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on CLI backhaul signaling</w:t>
      </w:r>
      <w:r w:rsidR="00223F32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design</w:t>
      </w:r>
      <w:r w:rsidRPr="00C02CE3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:</w:t>
      </w:r>
    </w:p>
    <w:p w14:paraId="0D58BC4F" w14:textId="1AA61E62" w:rsidR="00C26DB3" w:rsidRDefault="008A3ACF" w:rsidP="002A2857">
      <w:pPr>
        <w:pStyle w:val="IvDInstructiontext"/>
        <w:spacing w:before="120" w:after="120"/>
        <w:ind w:left="400"/>
        <w:jc w:val="center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</w:pPr>
      <w:r w:rsidRPr="00C26DB3">
        <w:rPr>
          <w:rStyle w:val="IvDbodytextChar"/>
          <w:rFonts w:asciiTheme="minorHAnsi" w:hAnsiTheme="minorHAnsi" w:cstheme="minorHAnsi"/>
          <w:i w:val="0"/>
          <w:noProof/>
          <w:color w:val="auto"/>
          <w:sz w:val="22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3A5124" wp14:editId="690FC7C7">
                <wp:simplePos x="0" y="0"/>
                <wp:positionH relativeFrom="margin">
                  <wp:posOffset>41910</wp:posOffset>
                </wp:positionH>
                <wp:positionV relativeFrom="paragraph">
                  <wp:posOffset>37465</wp:posOffset>
                </wp:positionV>
                <wp:extent cx="5715000" cy="1404620"/>
                <wp:effectExtent l="0" t="0" r="1905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06E41" w14:textId="77777777" w:rsidR="008A3ACF" w:rsidRDefault="008A3ACF" w:rsidP="008A3ACF">
                            <w:r>
                              <w:t>Agreement</w:t>
                            </w:r>
                          </w:p>
                          <w:p w14:paraId="1EB2982B" w14:textId="77777777" w:rsidR="008A3ACF" w:rsidRDefault="008A3ACF" w:rsidP="008A3ACF">
                            <w:r>
                              <w:t>For “Intended DL/UL configuration”, per-slot based OFDM symbol level DL/UL region indication is supported.</w:t>
                            </w:r>
                          </w:p>
                          <w:p w14:paraId="44847A52" w14:textId="0C545BE6" w:rsidR="008A3ACF" w:rsidRDefault="008A3ACF" w:rsidP="008A3ACF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</w:pPr>
                            <w:r>
                              <w:t>Periodicity and numerology (i.e. subcarrier spacing, CP length) are configured.</w:t>
                            </w:r>
                          </w:p>
                          <w:p w14:paraId="29556752" w14:textId="1B56466F" w:rsidR="008A3ACF" w:rsidRDefault="008A3ACF" w:rsidP="008A3ACF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</w:pPr>
                            <w:r>
                              <w:t>A list containing multiple entries of the following:</w:t>
                            </w:r>
                          </w:p>
                          <w:p w14:paraId="4C696BDC" w14:textId="57D8D12C" w:rsidR="008A3ACF" w:rsidRDefault="008A3ACF" w:rsidP="008A3ACF">
                            <w:pPr>
                              <w:pStyle w:val="ListParagraph"/>
                              <w:numPr>
                                <w:ilvl w:val="1"/>
                                <w:numId w:val="47"/>
                              </w:numPr>
                            </w:pPr>
                            <w:r>
                              <w:t>Information for indicating slot within a periodicity is configured.</w:t>
                            </w:r>
                          </w:p>
                          <w:p w14:paraId="189988C7" w14:textId="33DD7A10" w:rsidR="00C26DB3" w:rsidRDefault="008A3ACF" w:rsidP="008A3ACF">
                            <w:pPr>
                              <w:pStyle w:val="ListParagraph"/>
                              <w:numPr>
                                <w:ilvl w:val="1"/>
                                <w:numId w:val="47"/>
                              </w:numPr>
                            </w:pPr>
                            <w:r>
                              <w:t>DL/UL region indication (i.e. all DL or all UL or number of DL symbols and/or number of UL symbols in a slot) is configured for each slot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3A51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.3pt;margin-top:2.95pt;width:450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">
                <v:textbox style="mso-fit-shape-to-text:t">
                  <w:txbxContent>
                    <w:p w14:paraId="4DA06E41" w14:textId="77777777" w:rsidR="008A3ACF" w:rsidRDefault="008A3ACF" w:rsidP="008A3ACF">
                      <w:r>
                        <w:t>Agreement</w:t>
                      </w:r>
                    </w:p>
                    <w:p w14:paraId="1EB2982B" w14:textId="77777777" w:rsidR="008A3ACF" w:rsidRDefault="008A3ACF" w:rsidP="008A3ACF">
                      <w:r>
                        <w:t>For “Intended DL/UL configuration”, per-slot based OFDM symbol level DL/UL region indication is supported.</w:t>
                      </w:r>
                    </w:p>
                    <w:p w14:paraId="44847A52" w14:textId="0C545BE6" w:rsidR="008A3ACF" w:rsidRDefault="008A3ACF" w:rsidP="008A3ACF">
                      <w:pPr>
                        <w:pStyle w:val="ListParagraph"/>
                        <w:numPr>
                          <w:ilvl w:val="0"/>
                          <w:numId w:val="47"/>
                        </w:numPr>
                      </w:pPr>
                      <w:r>
                        <w:t>Periodicity and numerology (i.e. subcarrier spacing, CP length) are configured.</w:t>
                      </w:r>
                    </w:p>
                    <w:p w14:paraId="29556752" w14:textId="1B56466F" w:rsidR="008A3ACF" w:rsidRDefault="008A3ACF" w:rsidP="008A3ACF">
                      <w:pPr>
                        <w:pStyle w:val="ListParagraph"/>
                        <w:numPr>
                          <w:ilvl w:val="0"/>
                          <w:numId w:val="47"/>
                        </w:numPr>
                      </w:pPr>
                      <w:r>
                        <w:t>A list containing multiple entries of the following:</w:t>
                      </w:r>
                    </w:p>
                    <w:p w14:paraId="4C696BDC" w14:textId="57D8D12C" w:rsidR="008A3ACF" w:rsidRDefault="008A3ACF" w:rsidP="008A3ACF">
                      <w:pPr>
                        <w:pStyle w:val="ListParagraph"/>
                        <w:numPr>
                          <w:ilvl w:val="1"/>
                          <w:numId w:val="47"/>
                        </w:numPr>
                      </w:pPr>
                      <w:r>
                        <w:t>Information for indicating slot within a periodicity is configured.</w:t>
                      </w:r>
                    </w:p>
                    <w:p w14:paraId="189988C7" w14:textId="33DD7A10" w:rsidR="00C26DB3" w:rsidRDefault="008A3ACF" w:rsidP="008A3ACF">
                      <w:pPr>
                        <w:pStyle w:val="ListParagraph"/>
                        <w:numPr>
                          <w:ilvl w:val="1"/>
                          <w:numId w:val="47"/>
                        </w:numPr>
                      </w:pPr>
                      <w:r>
                        <w:t>DL/UL region indication (i.e. all DL or all UL or number of DL symbols and/or number of UL symbols in a slot) is configured for each slot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A6CBCF2" w14:textId="77777777" w:rsidR="00C26DB3" w:rsidRPr="00C02CE3" w:rsidRDefault="00C26DB3" w:rsidP="002A2857">
      <w:pPr>
        <w:pStyle w:val="IvDInstructiontext"/>
        <w:spacing w:before="120" w:after="120"/>
        <w:ind w:left="400"/>
        <w:jc w:val="center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</w:pPr>
    </w:p>
    <w:p w14:paraId="6F2E7991" w14:textId="77777777" w:rsidR="008A3ACF" w:rsidRDefault="008A3ACF" w:rsidP="005F7E2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p w14:paraId="7F9EE377" w14:textId="77777777" w:rsidR="008A3ACF" w:rsidRDefault="008A3ACF" w:rsidP="005F7E2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p w14:paraId="671AF1EF" w14:textId="77777777" w:rsidR="008A3ACF" w:rsidRDefault="008A3ACF" w:rsidP="005F7E2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p w14:paraId="5F96BEBA" w14:textId="77777777" w:rsidR="008A3ACF" w:rsidRDefault="008A3ACF" w:rsidP="005F7E2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p w14:paraId="1E0D502C" w14:textId="77777777" w:rsidR="008A3ACF" w:rsidRDefault="008A3ACF" w:rsidP="005F7E2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p w14:paraId="6D5E91AA" w14:textId="77777777" w:rsidR="008A3ACF" w:rsidRDefault="008A3ACF" w:rsidP="005F7E2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p w14:paraId="11347029" w14:textId="7FC96CC4" w:rsidR="000159BB" w:rsidRDefault="007234FE" w:rsidP="005F7E2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From the above text it follows that </w:t>
      </w:r>
      <w:r w:rsidR="00907A4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the </w:t>
      </w:r>
      <w:r w:rsidR="006C720C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CLI backhaul message </w:t>
      </w:r>
      <w:r w:rsidR="008B7630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shall contain</w:t>
      </w:r>
      <w:r w:rsidR="006C69AD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 the following configuration information </w:t>
      </w:r>
      <w:r w:rsidR="001E248D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of the sending node</w:t>
      </w:r>
      <w:r w:rsidR="008B7630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:</w:t>
      </w:r>
    </w:p>
    <w:p w14:paraId="6DB25DE3" w14:textId="6FCAD8E8" w:rsidR="006C69AD" w:rsidRDefault="00742074" w:rsidP="005A3BBB">
      <w:pPr>
        <w:pStyle w:val="IvDInstructiontext"/>
        <w:numPr>
          <w:ilvl w:val="0"/>
          <w:numId w:val="44"/>
        </w:numPr>
        <w:spacing w:before="0"/>
        <w:ind w:left="714"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Subcarrier spacing</w:t>
      </w:r>
      <w:r w:rsidR="00FE5DFF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,</w:t>
      </w:r>
    </w:p>
    <w:p w14:paraId="53F01FB6" w14:textId="05405371" w:rsidR="005E5DCB" w:rsidRDefault="005E5DCB" w:rsidP="005A3BBB">
      <w:pPr>
        <w:pStyle w:val="IvDInstructiontext"/>
        <w:numPr>
          <w:ilvl w:val="0"/>
          <w:numId w:val="44"/>
        </w:numPr>
        <w:spacing w:before="0"/>
        <w:ind w:left="714"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Cyclic prefix type,</w:t>
      </w:r>
    </w:p>
    <w:p w14:paraId="4806C3D4" w14:textId="226088E1" w:rsidR="00742074" w:rsidRDefault="00742074" w:rsidP="005A3BBB">
      <w:pPr>
        <w:pStyle w:val="IvDInstructiontext"/>
        <w:numPr>
          <w:ilvl w:val="0"/>
          <w:numId w:val="44"/>
        </w:numPr>
        <w:spacing w:before="0"/>
        <w:ind w:left="714"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DL-UL transmission periodicity</w:t>
      </w:r>
      <w:r w:rsidR="00FE5DFF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,</w:t>
      </w:r>
    </w:p>
    <w:p w14:paraId="1928736C" w14:textId="69F525D0" w:rsidR="00742074" w:rsidRPr="00FE5DFF" w:rsidRDefault="00F211D0" w:rsidP="005A3BBB">
      <w:pPr>
        <w:pStyle w:val="IvDInstructiontext"/>
        <w:numPr>
          <w:ilvl w:val="0"/>
          <w:numId w:val="44"/>
        </w:numPr>
        <w:spacing w:before="0"/>
        <w:ind w:left="714"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The indication of </w:t>
      </w:r>
      <w:r w:rsidR="00FE5DFF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DL/UL </w:t>
      </w:r>
      <w:r w:rsidR="005A3BBB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symbol/slot allocation</w:t>
      </w:r>
      <w:r w:rsidR="00FE5DFF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.</w:t>
      </w:r>
    </w:p>
    <w:p w14:paraId="43635CEE" w14:textId="09FE6C14" w:rsidR="007234FE" w:rsidRDefault="00BA6CB0" w:rsidP="005F7E2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The</w:t>
      </w:r>
      <w:r w:rsidR="00F25721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 exchange of the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 above information can be </w:t>
      </w:r>
      <w:r w:rsidR="008C177B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enabled by </w:t>
      </w:r>
      <w:r w:rsidR="00630314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specifying </w:t>
      </w:r>
      <w:r w:rsidR="008C177B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a new IE</w:t>
      </w:r>
      <w:r w:rsidR="00DD48A6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,</w:t>
      </w:r>
      <w:r w:rsidR="00630314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 called</w:t>
      </w:r>
      <w:r w:rsidR="00DD48A6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 </w:t>
      </w:r>
      <w:r w:rsidR="00DD48A6" w:rsidRPr="005C47C3">
        <w:rPr>
          <w:rStyle w:val="IvDbodytextChar"/>
          <w:rFonts w:asciiTheme="minorHAnsi" w:hAnsiTheme="minorHAnsi" w:cstheme="minorHAnsi"/>
          <w:color w:val="auto"/>
          <w:sz w:val="22"/>
          <w:szCs w:val="20"/>
          <w:lang w:val="en-GB"/>
        </w:rPr>
        <w:t xml:space="preserve">Intended TDD </w:t>
      </w:r>
      <w:r w:rsidR="00960FCC">
        <w:rPr>
          <w:rStyle w:val="IvDbodytextChar"/>
          <w:rFonts w:asciiTheme="minorHAnsi" w:hAnsiTheme="minorHAnsi" w:cstheme="minorHAnsi"/>
          <w:color w:val="auto"/>
          <w:sz w:val="22"/>
          <w:szCs w:val="20"/>
          <w:lang w:val="en-GB"/>
        </w:rPr>
        <w:t>DL-UL</w:t>
      </w:r>
      <w:r w:rsidR="00DD48A6" w:rsidRPr="005C47C3">
        <w:rPr>
          <w:rStyle w:val="IvDbodytextChar"/>
          <w:rFonts w:asciiTheme="minorHAnsi" w:hAnsiTheme="minorHAnsi" w:cstheme="minorHAnsi"/>
          <w:color w:val="auto"/>
          <w:sz w:val="22"/>
          <w:szCs w:val="20"/>
          <w:lang w:val="en-GB"/>
        </w:rPr>
        <w:t xml:space="preserve"> Configuration</w:t>
      </w:r>
      <w:r w:rsidR="00AE405D">
        <w:rPr>
          <w:rStyle w:val="IvDbodytextChar"/>
          <w:rFonts w:asciiTheme="minorHAnsi" w:hAnsiTheme="minorHAnsi" w:cstheme="minorHAnsi"/>
          <w:color w:val="auto"/>
          <w:sz w:val="22"/>
          <w:szCs w:val="20"/>
          <w:lang w:val="en-GB"/>
        </w:rPr>
        <w:t xml:space="preserve"> NR</w:t>
      </w:r>
      <w:r w:rsidR="00DD48A6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. </w:t>
      </w:r>
      <w:r w:rsidR="00630314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The detailed </w:t>
      </w:r>
      <w:r w:rsidR="00642088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proposed </w:t>
      </w:r>
      <w:r w:rsidR="00630314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>message structure is shown below.</w:t>
      </w:r>
      <w:r w:rsidR="00F25721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  <w:t xml:space="preserve"> </w:t>
      </w:r>
    </w:p>
    <w:p w14:paraId="7924A608" w14:textId="77777777" w:rsidR="00477C40" w:rsidRDefault="00477C40" w:rsidP="005F7E2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CB1203" w:rsidRPr="0090263D" w14:paraId="63B1815D" w14:textId="77777777" w:rsidTr="00A1023B">
        <w:tc>
          <w:tcPr>
            <w:tcW w:w="2518" w:type="dxa"/>
          </w:tcPr>
          <w:p w14:paraId="72A029E8" w14:textId="77777777" w:rsidR="00CB1203" w:rsidRPr="0090263D" w:rsidRDefault="00CB1203" w:rsidP="00A1023B">
            <w:pPr>
              <w:pStyle w:val="TAH"/>
              <w:rPr>
                <w:lang w:eastAsia="ja-JP"/>
              </w:rPr>
            </w:pPr>
            <w:r w:rsidRPr="0090263D">
              <w:rPr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57491BC" w14:textId="77777777" w:rsidR="00CB1203" w:rsidRPr="0090263D" w:rsidRDefault="00CB1203" w:rsidP="00A1023B">
            <w:pPr>
              <w:pStyle w:val="TAH"/>
              <w:rPr>
                <w:lang w:eastAsia="ja-JP"/>
              </w:rPr>
            </w:pPr>
            <w:r w:rsidRPr="0090263D">
              <w:rPr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40794DD" w14:textId="77777777" w:rsidR="00CB1203" w:rsidRPr="0090263D" w:rsidRDefault="00CB1203" w:rsidP="00A1023B">
            <w:pPr>
              <w:pStyle w:val="TAH"/>
              <w:rPr>
                <w:lang w:eastAsia="ja-JP"/>
              </w:rPr>
            </w:pPr>
            <w:r w:rsidRPr="0090263D">
              <w:rPr>
                <w:szCs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11E6CBA3" w14:textId="77777777" w:rsidR="00CB1203" w:rsidRPr="0090263D" w:rsidRDefault="00CB1203" w:rsidP="00A1023B">
            <w:pPr>
              <w:pStyle w:val="TAH"/>
              <w:rPr>
                <w:lang w:eastAsia="ja-JP"/>
              </w:rPr>
            </w:pPr>
            <w:r w:rsidRPr="0090263D"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5E1EEE86" w14:textId="77777777" w:rsidR="00CB1203" w:rsidRPr="0090263D" w:rsidRDefault="00CB1203" w:rsidP="00A1023B">
            <w:pPr>
              <w:pStyle w:val="TAH"/>
              <w:rPr>
                <w:lang w:eastAsia="ja-JP"/>
              </w:rPr>
            </w:pPr>
            <w:r w:rsidRPr="0090263D">
              <w:rPr>
                <w:szCs w:val="18"/>
                <w:lang w:eastAsia="ja-JP"/>
              </w:rPr>
              <w:t>Semantics Description</w:t>
            </w:r>
          </w:p>
        </w:tc>
      </w:tr>
      <w:tr w:rsidR="00CB1203" w:rsidRPr="0090263D" w14:paraId="591FE4B3" w14:textId="77777777" w:rsidTr="00A1023B">
        <w:tc>
          <w:tcPr>
            <w:tcW w:w="2518" w:type="dxa"/>
          </w:tcPr>
          <w:p w14:paraId="2BBCC233" w14:textId="77777777" w:rsidR="00CB1203" w:rsidRPr="0090263D" w:rsidRDefault="00CB1203" w:rsidP="00A1023B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B09F5">
              <w:rPr>
                <w:lang w:eastAsia="ja-JP"/>
              </w:rPr>
              <w:t>NR SCS</w:t>
            </w:r>
          </w:p>
        </w:tc>
        <w:tc>
          <w:tcPr>
            <w:tcW w:w="1134" w:type="dxa"/>
          </w:tcPr>
          <w:p w14:paraId="0372EA35" w14:textId="77777777" w:rsidR="00CB1203" w:rsidRPr="0090263D" w:rsidRDefault="00CB1203" w:rsidP="00A1023B">
            <w:pPr>
              <w:pStyle w:val="TAL"/>
              <w:rPr>
                <w:lang w:eastAsia="ja-JP"/>
              </w:rPr>
            </w:pPr>
            <w:r w:rsidRPr="00EB09F5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6A8FB843" w14:textId="77777777" w:rsidR="00CB1203" w:rsidRPr="0090263D" w:rsidRDefault="00CB1203" w:rsidP="00A1023B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269CC758" w14:textId="77777777" w:rsidR="00CB1203" w:rsidRPr="0090263D" w:rsidRDefault="00CB1203" w:rsidP="00A1023B">
            <w:pPr>
              <w:pStyle w:val="TAL"/>
              <w:rPr>
                <w:lang w:eastAsia="ja-JP"/>
              </w:rPr>
            </w:pPr>
            <w:r w:rsidRPr="00EB09F5">
              <w:rPr>
                <w:lang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67984F1C" w14:textId="77777777" w:rsidR="00CB1203" w:rsidRPr="0090263D" w:rsidRDefault="00CB1203" w:rsidP="00A1023B">
            <w:pPr>
              <w:pStyle w:val="TAL"/>
              <w:rPr>
                <w:rFonts w:eastAsia="MS Mincho"/>
              </w:rPr>
            </w:pPr>
            <w:r w:rsidRPr="00EB09F5">
              <w:rPr>
                <w:lang w:eastAsia="ja-JP"/>
              </w:rPr>
              <w:t>The values scs15, scs30, scs60 and scs120 corresponds to the sub carrier spacing in TS 38.104 [</w:t>
            </w:r>
            <w:r>
              <w:rPr>
                <w:lang w:eastAsia="ja-JP"/>
              </w:rPr>
              <w:t>24</w:t>
            </w:r>
            <w:r w:rsidRPr="00EB09F5">
              <w:rPr>
                <w:lang w:eastAsia="ja-JP"/>
              </w:rPr>
              <w:t>].</w:t>
            </w:r>
          </w:p>
        </w:tc>
      </w:tr>
      <w:tr w:rsidR="00CB1203" w:rsidRPr="0090263D" w14:paraId="0FBCF6FF" w14:textId="77777777" w:rsidTr="00A1023B">
        <w:tc>
          <w:tcPr>
            <w:tcW w:w="2518" w:type="dxa"/>
          </w:tcPr>
          <w:p w14:paraId="379586B6" w14:textId="77777777" w:rsidR="00CB1203" w:rsidRPr="00EB09F5" w:rsidRDefault="00CB1203" w:rsidP="00A1023B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>
              <w:rPr>
                <w:lang w:eastAsia="ja-JP"/>
              </w:rPr>
              <w:t>NR Cyclic Prefix</w:t>
            </w:r>
          </w:p>
        </w:tc>
        <w:tc>
          <w:tcPr>
            <w:tcW w:w="1134" w:type="dxa"/>
          </w:tcPr>
          <w:p w14:paraId="7E5DCC3B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6F70E4A6" w14:textId="77777777" w:rsidR="00CB1203" w:rsidRPr="0090263D" w:rsidRDefault="00CB1203" w:rsidP="00A1023B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59009FD3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080054AC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type of cyclic prefix, which determines the number of symbols in a slot.</w:t>
            </w:r>
          </w:p>
        </w:tc>
      </w:tr>
      <w:tr w:rsidR="00CB1203" w:rsidRPr="0090263D" w14:paraId="742D30AA" w14:textId="77777777" w:rsidTr="00A1023B">
        <w:tc>
          <w:tcPr>
            <w:tcW w:w="2518" w:type="dxa"/>
          </w:tcPr>
          <w:p w14:paraId="5F5C4411" w14:textId="77777777" w:rsidR="00CB1203" w:rsidRPr="00EB09F5" w:rsidRDefault="00CB1203" w:rsidP="00A1023B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>
              <w:rPr>
                <w:lang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71AC1930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24F3E8B" w14:textId="77777777" w:rsidR="00CB1203" w:rsidRPr="0090263D" w:rsidRDefault="00CB1203" w:rsidP="00A1023B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14:paraId="651F614A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  <w:r w:rsidRPr="00EB09F5">
              <w:rPr>
                <w:lang w:eastAsia="ja-JP"/>
              </w:rPr>
              <w:t>ENUMERATED (</w:t>
            </w:r>
            <w:r w:rsidRPr="007234FE">
              <w:rPr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EB09F5">
              <w:rPr>
                <w:lang w:eastAsia="ja-JP"/>
              </w:rPr>
              <w:t>, …)</w:t>
            </w:r>
          </w:p>
        </w:tc>
        <w:tc>
          <w:tcPr>
            <w:tcW w:w="2444" w:type="dxa"/>
          </w:tcPr>
          <w:p w14:paraId="7FE44B64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periodicity is expressed in the format </w:t>
            </w:r>
            <w:proofErr w:type="spellStart"/>
            <w:r>
              <w:rPr>
                <w:lang w:eastAsia="ja-JP"/>
              </w:rPr>
              <w:t>msXpYZ</w:t>
            </w:r>
            <w:proofErr w:type="spellEnd"/>
            <w:r>
              <w:rPr>
                <w:lang w:eastAsia="ja-JP"/>
              </w:rPr>
              <w:t xml:space="preserve">, and equals </w:t>
            </w:r>
            <w:proofErr w:type="gramStart"/>
            <w:r>
              <w:rPr>
                <w:lang w:eastAsia="ja-JP"/>
              </w:rPr>
              <w:t>X.YZ</w:t>
            </w:r>
            <w:proofErr w:type="gramEnd"/>
            <w:r>
              <w:rPr>
                <w:lang w:eastAsia="ja-JP"/>
              </w:rPr>
              <w:t xml:space="preserve"> milliseconds.</w:t>
            </w:r>
          </w:p>
        </w:tc>
      </w:tr>
      <w:tr w:rsidR="00CB1203" w:rsidRPr="0090263D" w14:paraId="72F0DF4F" w14:textId="77777777" w:rsidTr="00A1023B">
        <w:tc>
          <w:tcPr>
            <w:tcW w:w="2518" w:type="dxa"/>
          </w:tcPr>
          <w:p w14:paraId="04B0D4FC" w14:textId="77777777" w:rsidR="00CB1203" w:rsidRPr="0068306B" w:rsidRDefault="00CB1203" w:rsidP="00A1023B">
            <w:pPr>
              <w:pStyle w:val="TAL"/>
              <w:tabs>
                <w:tab w:val="left" w:pos="1399"/>
              </w:tabs>
              <w:rPr>
                <w:b/>
                <w:lang w:eastAsia="ja-JP"/>
              </w:rPr>
            </w:pPr>
            <w:r w:rsidRPr="0068306B">
              <w:rPr>
                <w:b/>
                <w:lang w:eastAsia="ja-JP"/>
              </w:rPr>
              <w:t>Slot Configuration List</w:t>
            </w:r>
          </w:p>
        </w:tc>
        <w:tc>
          <w:tcPr>
            <w:tcW w:w="1134" w:type="dxa"/>
          </w:tcPr>
          <w:p w14:paraId="0EE77854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60FFEB81" w14:textId="77777777" w:rsidR="00CB1203" w:rsidRPr="0090263D" w:rsidRDefault="00CB1203" w:rsidP="00A102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409" w:type="dxa"/>
          </w:tcPr>
          <w:p w14:paraId="54FAAE85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30060B6B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</w:p>
        </w:tc>
      </w:tr>
      <w:tr w:rsidR="00CB1203" w:rsidRPr="0090263D" w14:paraId="12F77CB0" w14:textId="77777777" w:rsidTr="00A1023B">
        <w:tc>
          <w:tcPr>
            <w:tcW w:w="2518" w:type="dxa"/>
          </w:tcPr>
          <w:p w14:paraId="1DB3D8EE" w14:textId="77777777" w:rsidR="00CB1203" w:rsidRPr="0068306B" w:rsidRDefault="00CB1203" w:rsidP="00A1023B">
            <w:pPr>
              <w:pStyle w:val="TAL"/>
              <w:tabs>
                <w:tab w:val="left" w:pos="1399"/>
              </w:tabs>
              <w:ind w:left="1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68306B">
              <w:rPr>
                <w:b/>
                <w:lang w:eastAsia="ja-JP"/>
              </w:rPr>
              <w:t>Slot Configuration List</w:t>
            </w:r>
            <w:r>
              <w:rPr>
                <w:b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1795E66C" w14:textId="77777777" w:rsidR="00CB1203" w:rsidRDefault="00CB1203" w:rsidP="00A1023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6CB58D68" w14:textId="4CF070FE" w:rsidR="00CB1203" w:rsidRPr="0090263D" w:rsidRDefault="00CB1203" w:rsidP="00A1023B">
            <w:pPr>
              <w:pStyle w:val="TAL"/>
              <w:rPr>
                <w:i/>
              </w:rPr>
            </w:pPr>
            <w:proofErr w:type="gramStart"/>
            <w:r w:rsidRPr="0090263D">
              <w:rPr>
                <w:i/>
              </w:rPr>
              <w:t>1..&lt;</w:t>
            </w:r>
            <w:proofErr w:type="spellStart"/>
            <w:proofErr w:type="gramEnd"/>
            <w:r w:rsidRPr="0090263D">
              <w:rPr>
                <w:i/>
              </w:rPr>
              <w:t>maxnoo</w:t>
            </w:r>
            <w:r w:rsidR="006D7010">
              <w:rPr>
                <w:i/>
              </w:rPr>
              <w:t>f</w:t>
            </w:r>
            <w:r>
              <w:rPr>
                <w:i/>
              </w:rPr>
              <w:t>slots</w:t>
            </w:r>
            <w:proofErr w:type="spellEnd"/>
            <w:r w:rsidRPr="0090263D">
              <w:rPr>
                <w:i/>
              </w:rPr>
              <w:t>&gt;</w:t>
            </w:r>
          </w:p>
        </w:tc>
        <w:tc>
          <w:tcPr>
            <w:tcW w:w="2409" w:type="dxa"/>
          </w:tcPr>
          <w:p w14:paraId="0BFEB643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45A2D5F9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</w:p>
        </w:tc>
      </w:tr>
      <w:tr w:rsidR="00CB1203" w:rsidRPr="0090263D" w14:paraId="54DB048C" w14:textId="77777777" w:rsidTr="00A1023B">
        <w:tc>
          <w:tcPr>
            <w:tcW w:w="2518" w:type="dxa"/>
          </w:tcPr>
          <w:p w14:paraId="3B772D80" w14:textId="77777777" w:rsidR="00CB1203" w:rsidRDefault="00CB1203" w:rsidP="00A1023B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>
              <w:rPr>
                <w:lang w:eastAsia="ja-JP"/>
              </w:rPr>
              <w:t>&gt;&gt;Slot Index</w:t>
            </w:r>
          </w:p>
        </w:tc>
        <w:tc>
          <w:tcPr>
            <w:tcW w:w="1134" w:type="dxa"/>
          </w:tcPr>
          <w:p w14:paraId="66195EDD" w14:textId="77777777" w:rsidR="00CB1203" w:rsidRDefault="00CB1203" w:rsidP="00A1023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76593C8B" w14:textId="77777777" w:rsidR="00CB1203" w:rsidRPr="0090263D" w:rsidRDefault="00CB1203" w:rsidP="00A1023B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58748ECA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  <w:r w:rsidRPr="009311A5">
              <w:rPr>
                <w:lang w:eastAsia="ja-JP"/>
              </w:rPr>
              <w:t>INTEGER (</w:t>
            </w:r>
            <w:proofErr w:type="gramStart"/>
            <w:r w:rsidRPr="009311A5"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319</w:t>
            </w:r>
            <w:r w:rsidRPr="009311A5">
              <w:rPr>
                <w:lang w:eastAsia="ja-JP"/>
              </w:rPr>
              <w:t>)</w:t>
            </w:r>
          </w:p>
        </w:tc>
        <w:tc>
          <w:tcPr>
            <w:tcW w:w="2444" w:type="dxa"/>
          </w:tcPr>
          <w:p w14:paraId="0A96C39D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</w:p>
        </w:tc>
      </w:tr>
      <w:tr w:rsidR="00CB1203" w:rsidRPr="0090263D" w14:paraId="4381130F" w14:textId="77777777" w:rsidTr="00A1023B">
        <w:tc>
          <w:tcPr>
            <w:tcW w:w="2518" w:type="dxa"/>
          </w:tcPr>
          <w:p w14:paraId="714A56A2" w14:textId="77777777" w:rsidR="00CB1203" w:rsidRDefault="00CB1203" w:rsidP="00A1023B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>
              <w:rPr>
                <w:lang w:eastAsia="ja-JP"/>
              </w:rPr>
              <w:t xml:space="preserve">&gt;&gt;CHOICE </w:t>
            </w:r>
            <w:r w:rsidRPr="00266883">
              <w:rPr>
                <w:i/>
                <w:lang w:eastAsia="ja-JP"/>
              </w:rPr>
              <w:t>Symbol</w:t>
            </w:r>
            <w:r>
              <w:rPr>
                <w:i/>
                <w:lang w:eastAsia="ja-JP"/>
              </w:rPr>
              <w:t xml:space="preserve"> Allocation in Slot</w:t>
            </w:r>
          </w:p>
        </w:tc>
        <w:tc>
          <w:tcPr>
            <w:tcW w:w="1134" w:type="dxa"/>
          </w:tcPr>
          <w:p w14:paraId="4BEA74A5" w14:textId="77777777" w:rsidR="00CB1203" w:rsidRDefault="00CB1203" w:rsidP="00A102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C89B814" w14:textId="77777777" w:rsidR="00CB1203" w:rsidRPr="0090263D" w:rsidRDefault="00CB1203" w:rsidP="00A1023B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4A67C4CF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09F6289F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</w:p>
        </w:tc>
      </w:tr>
      <w:tr w:rsidR="00CB1203" w:rsidRPr="0090263D" w14:paraId="2BA25D15" w14:textId="77777777" w:rsidTr="00A1023B">
        <w:tc>
          <w:tcPr>
            <w:tcW w:w="2518" w:type="dxa"/>
          </w:tcPr>
          <w:p w14:paraId="49C5023C" w14:textId="77777777" w:rsidR="00CB1203" w:rsidRDefault="00CB1203" w:rsidP="00A1023B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6C21E1">
              <w:rPr>
                <w:i/>
                <w:lang w:eastAsia="ja-JP"/>
              </w:rPr>
              <w:t xml:space="preserve">All </w:t>
            </w:r>
            <w:r>
              <w:rPr>
                <w:i/>
                <w:lang w:eastAsia="ja-JP"/>
              </w:rPr>
              <w:t>DL</w:t>
            </w:r>
          </w:p>
        </w:tc>
        <w:tc>
          <w:tcPr>
            <w:tcW w:w="1134" w:type="dxa"/>
          </w:tcPr>
          <w:p w14:paraId="25F3A532" w14:textId="77777777" w:rsidR="00CB1203" w:rsidRDefault="00CB1203" w:rsidP="00A102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0F152A23" w14:textId="77777777" w:rsidR="00CB1203" w:rsidRPr="0090263D" w:rsidRDefault="00CB1203" w:rsidP="00A1023B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39FE3251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67DD30B4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</w:p>
        </w:tc>
      </w:tr>
      <w:tr w:rsidR="00CB1203" w:rsidRPr="0090263D" w14:paraId="15E97E4C" w14:textId="77777777" w:rsidTr="00A1023B">
        <w:tc>
          <w:tcPr>
            <w:tcW w:w="2518" w:type="dxa"/>
          </w:tcPr>
          <w:p w14:paraId="0ED9B37E" w14:textId="77777777" w:rsidR="00CB1203" w:rsidRDefault="00CB1203" w:rsidP="00A1023B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6C21E1">
              <w:rPr>
                <w:i/>
                <w:lang w:eastAsia="ja-JP"/>
              </w:rPr>
              <w:t>All U</w:t>
            </w:r>
            <w:r>
              <w:rPr>
                <w:i/>
                <w:lang w:eastAsia="ja-JP"/>
              </w:rPr>
              <w:t>L</w:t>
            </w:r>
          </w:p>
        </w:tc>
        <w:tc>
          <w:tcPr>
            <w:tcW w:w="1134" w:type="dxa"/>
          </w:tcPr>
          <w:p w14:paraId="50C7997A" w14:textId="77777777" w:rsidR="00CB1203" w:rsidRDefault="00CB1203" w:rsidP="00A102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1457B9B6" w14:textId="77777777" w:rsidR="00CB1203" w:rsidRPr="0090263D" w:rsidRDefault="00CB1203" w:rsidP="00A1023B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047C2D2C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2ADDB159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</w:p>
        </w:tc>
      </w:tr>
      <w:tr w:rsidR="00CB1203" w:rsidRPr="0090263D" w14:paraId="536743DC" w14:textId="77777777" w:rsidTr="00A1023B">
        <w:tc>
          <w:tcPr>
            <w:tcW w:w="2518" w:type="dxa"/>
          </w:tcPr>
          <w:p w14:paraId="399EF0B8" w14:textId="77777777" w:rsidR="00CB1203" w:rsidRDefault="00CB1203" w:rsidP="00A1023B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Both DL and UL</w:t>
            </w:r>
          </w:p>
        </w:tc>
        <w:tc>
          <w:tcPr>
            <w:tcW w:w="1134" w:type="dxa"/>
          </w:tcPr>
          <w:p w14:paraId="218584C8" w14:textId="77777777" w:rsidR="00CB1203" w:rsidRDefault="00CB1203" w:rsidP="00A102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1A43C081" w14:textId="77777777" w:rsidR="00CB1203" w:rsidRPr="0090263D" w:rsidRDefault="00CB1203" w:rsidP="00A1023B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343CD228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1C571257" w14:textId="77777777" w:rsidR="00CB1203" w:rsidRPr="00EB09F5" w:rsidRDefault="00CB1203" w:rsidP="00A1023B">
            <w:pPr>
              <w:pStyle w:val="TAL"/>
              <w:rPr>
                <w:lang w:eastAsia="ja-JP"/>
              </w:rPr>
            </w:pPr>
          </w:p>
        </w:tc>
      </w:tr>
      <w:tr w:rsidR="00A46090" w:rsidRPr="0090263D" w14:paraId="265D2C8C" w14:textId="77777777" w:rsidTr="00A1023B">
        <w:tc>
          <w:tcPr>
            <w:tcW w:w="2518" w:type="dxa"/>
          </w:tcPr>
          <w:p w14:paraId="3BA327DD" w14:textId="77777777" w:rsidR="00A46090" w:rsidRDefault="00A46090" w:rsidP="00A46090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>
              <w:rPr>
                <w:lang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7D3D140F" w14:textId="77777777" w:rsidR="00A46090" w:rsidRDefault="00A46090" w:rsidP="00A46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2B378E4B" w14:textId="77777777" w:rsidR="00A46090" w:rsidRPr="0090263D" w:rsidRDefault="00A46090" w:rsidP="00A46090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0D5A9D0E" w14:textId="77777777" w:rsidR="00A46090" w:rsidRPr="00EB09F5" w:rsidRDefault="00A46090" w:rsidP="00A46090">
            <w:pPr>
              <w:pStyle w:val="TAL"/>
              <w:rPr>
                <w:lang w:eastAsia="ja-JP"/>
              </w:rPr>
            </w:pPr>
            <w:r w:rsidRPr="0090263D">
              <w:t>INTEGER (</w:t>
            </w:r>
            <w:proofErr w:type="gramStart"/>
            <w:r w:rsidRPr="0090263D">
              <w:t>0..</w:t>
            </w:r>
            <w:proofErr w:type="gramEnd"/>
            <w:r>
              <w:t>14</w:t>
            </w:r>
            <w:r w:rsidRPr="0090263D">
              <w:t>)</w:t>
            </w:r>
          </w:p>
        </w:tc>
        <w:tc>
          <w:tcPr>
            <w:tcW w:w="2444" w:type="dxa"/>
          </w:tcPr>
          <w:p w14:paraId="6847D256" w14:textId="0514CF00" w:rsidR="00A46090" w:rsidRPr="00996ACF" w:rsidRDefault="00A46090" w:rsidP="00A46090">
            <w:pPr>
              <w:pStyle w:val="TAL"/>
              <w:rPr>
                <w:lang w:eastAsia="ja-JP"/>
              </w:rPr>
            </w:pPr>
            <w:r w:rsidRPr="00996ACF">
              <w:rPr>
                <w:lang w:eastAsia="ja-JP"/>
              </w:rPr>
              <w:t xml:space="preserve">Number of consecutive DL symbols at the beginning of the slot identified by Slot Index. </w:t>
            </w:r>
            <w:r w:rsidRPr="00996ACF">
              <w:rPr>
                <w:rFonts w:cs="Arial"/>
                <w:lang w:eastAsia="ja-JP"/>
              </w:rPr>
              <w:t>If extended cyclic prefix is used, the maximum value is 12.</w:t>
            </w:r>
          </w:p>
        </w:tc>
      </w:tr>
      <w:tr w:rsidR="00A46090" w:rsidRPr="0090263D" w14:paraId="4F1A1686" w14:textId="77777777" w:rsidTr="00A1023B">
        <w:tc>
          <w:tcPr>
            <w:tcW w:w="2518" w:type="dxa"/>
          </w:tcPr>
          <w:p w14:paraId="5F82C1A3" w14:textId="77777777" w:rsidR="00A46090" w:rsidRDefault="00A46090" w:rsidP="00A46090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>
              <w:rPr>
                <w:lang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364B6EB2" w14:textId="77777777" w:rsidR="00A46090" w:rsidRDefault="00A46090" w:rsidP="00A46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06E26C66" w14:textId="77777777" w:rsidR="00A46090" w:rsidRPr="0090263D" w:rsidRDefault="00A46090" w:rsidP="00A46090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37652E57" w14:textId="77777777" w:rsidR="00A46090" w:rsidRPr="00EB09F5" w:rsidRDefault="00A46090" w:rsidP="00A46090">
            <w:pPr>
              <w:pStyle w:val="TAL"/>
              <w:rPr>
                <w:lang w:eastAsia="ja-JP"/>
              </w:rPr>
            </w:pPr>
            <w:r w:rsidRPr="0090263D">
              <w:t>INTEGER (</w:t>
            </w:r>
            <w:proofErr w:type="gramStart"/>
            <w:r w:rsidRPr="0090263D">
              <w:t>0..</w:t>
            </w:r>
            <w:proofErr w:type="gramEnd"/>
            <w:r>
              <w:t>14</w:t>
            </w:r>
            <w:r w:rsidRPr="0090263D">
              <w:t>)</w:t>
            </w:r>
          </w:p>
        </w:tc>
        <w:tc>
          <w:tcPr>
            <w:tcW w:w="2444" w:type="dxa"/>
          </w:tcPr>
          <w:p w14:paraId="3FAF9CAB" w14:textId="1D100124" w:rsidR="00A46090" w:rsidRPr="00996ACF" w:rsidRDefault="00A46090" w:rsidP="00A46090">
            <w:pPr>
              <w:pStyle w:val="TAL"/>
              <w:rPr>
                <w:lang w:eastAsia="ja-JP"/>
              </w:rPr>
            </w:pPr>
            <w:r w:rsidRPr="00996ACF">
              <w:rPr>
                <w:lang w:eastAsia="ja-JP"/>
              </w:rPr>
              <w:t xml:space="preserve">Number of consecutive UL symbols in the end of the slot identified by Slot Index. </w:t>
            </w:r>
            <w:r w:rsidRPr="00996ACF">
              <w:rPr>
                <w:rFonts w:cs="Arial"/>
                <w:lang w:eastAsia="ja-JP"/>
              </w:rPr>
              <w:t>If extended cyclic prefix is used, the maximum value is 12.</w:t>
            </w:r>
          </w:p>
        </w:tc>
      </w:tr>
    </w:tbl>
    <w:p w14:paraId="36DEFAAE" w14:textId="77777777" w:rsidR="00CB1203" w:rsidRDefault="00CB1203" w:rsidP="00CB1203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CB1203" w:rsidRPr="0090263D" w14:paraId="2E45F886" w14:textId="77777777" w:rsidTr="00A1023B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C38C" w14:textId="77777777" w:rsidR="00CB1203" w:rsidRPr="0090263D" w:rsidRDefault="00CB1203" w:rsidP="00A1023B">
            <w:pPr>
              <w:pStyle w:val="TAH"/>
              <w:ind w:left="-510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9FA2" w14:textId="77777777" w:rsidR="00CB1203" w:rsidRPr="0090263D" w:rsidRDefault="00CB1203" w:rsidP="00A102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CB1203" w:rsidRPr="0090263D" w14:paraId="51757851" w14:textId="77777777" w:rsidTr="00FB142C">
        <w:trPr>
          <w:trHeight w:val="130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EB18" w14:textId="32539E66" w:rsidR="00CB1203" w:rsidRPr="0090263D" w:rsidRDefault="00CB1203" w:rsidP="00A1023B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90263D">
              <w:rPr>
                <w:i/>
              </w:rPr>
              <w:t>maxnoo</w:t>
            </w:r>
            <w:r w:rsidR="006D7010">
              <w:rPr>
                <w:i/>
              </w:rPr>
              <w:t>f</w:t>
            </w:r>
            <w:r>
              <w:rPr>
                <w:i/>
              </w:rPr>
              <w:t>slots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DD52" w14:textId="77777777" w:rsidR="00CB1203" w:rsidRPr="0090263D" w:rsidRDefault="00CB1203" w:rsidP="00A102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Maximum </w:t>
            </w:r>
            <w:r>
              <w:rPr>
                <w:rFonts w:cs="Arial"/>
                <w:lang w:eastAsia="ja-JP"/>
              </w:rPr>
              <w:t xml:space="preserve">length of </w:t>
            </w:r>
            <w:r w:rsidRPr="0090263D"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umber of slots in a 10-ms period. Value is 320</w:t>
            </w:r>
            <w:r w:rsidRPr="0090263D">
              <w:rPr>
                <w:rFonts w:cs="Arial"/>
                <w:lang w:eastAsia="ja-JP"/>
              </w:rPr>
              <w:t>.</w:t>
            </w:r>
          </w:p>
        </w:tc>
      </w:tr>
    </w:tbl>
    <w:p w14:paraId="62527A59" w14:textId="77777777" w:rsidR="007234FE" w:rsidRPr="00C02CE3" w:rsidRDefault="007234FE" w:rsidP="005F7E2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p w14:paraId="0D1E2829" w14:textId="759721D2" w:rsidR="00A22E27" w:rsidRDefault="00A22E27" w:rsidP="00A22E27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Xn signalling</w:t>
      </w:r>
    </w:p>
    <w:p w14:paraId="468B1BBA" w14:textId="58708BC4" w:rsidR="008E352A" w:rsidRDefault="00046AD1" w:rsidP="00D16C70">
      <w:pPr>
        <w:rPr>
          <w:rStyle w:val="IvDbodytextChar"/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lang w:val="en-US" w:eastAsia="en-US"/>
        </w:rPr>
        <w:t>The</w:t>
      </w:r>
      <w:r w:rsidR="00C54D52">
        <w:rPr>
          <w:rFonts w:asciiTheme="minorHAnsi" w:hAnsiTheme="minorHAnsi" w:cstheme="minorHAnsi"/>
          <w:i/>
          <w:sz w:val="22"/>
          <w:lang w:val="en-US" w:eastAsia="en-US"/>
        </w:rPr>
        <w:t xml:space="preserve"> </w:t>
      </w:r>
      <w:r w:rsidR="001D587A" w:rsidRPr="001D587A">
        <w:rPr>
          <w:rStyle w:val="IvDbodytextChar"/>
          <w:rFonts w:asciiTheme="minorHAnsi" w:hAnsiTheme="minorHAnsi" w:cstheme="minorHAnsi"/>
          <w:i/>
          <w:sz w:val="22"/>
        </w:rPr>
        <w:t xml:space="preserve">Intended TDD </w:t>
      </w:r>
      <w:r w:rsidR="00960FCC">
        <w:rPr>
          <w:rStyle w:val="IvDbodytextChar"/>
          <w:rFonts w:asciiTheme="minorHAnsi" w:hAnsiTheme="minorHAnsi" w:cstheme="minorHAnsi"/>
          <w:i/>
          <w:sz w:val="22"/>
        </w:rPr>
        <w:t>DL-UL</w:t>
      </w:r>
      <w:r w:rsidR="001D587A" w:rsidRPr="001D587A">
        <w:rPr>
          <w:rStyle w:val="IvDbodytextChar"/>
          <w:rFonts w:asciiTheme="minorHAnsi" w:hAnsiTheme="minorHAnsi" w:cstheme="minorHAnsi"/>
          <w:i/>
          <w:sz w:val="22"/>
        </w:rPr>
        <w:t xml:space="preserve"> Configuration</w:t>
      </w:r>
      <w:r w:rsidR="00AE405D">
        <w:rPr>
          <w:rStyle w:val="IvDbodytextChar"/>
          <w:rFonts w:asciiTheme="minorHAnsi" w:hAnsiTheme="minorHAnsi" w:cstheme="minorHAnsi"/>
          <w:i/>
          <w:sz w:val="22"/>
        </w:rPr>
        <w:t xml:space="preserve"> NR</w:t>
      </w:r>
      <w:r w:rsidR="001D587A">
        <w:rPr>
          <w:rFonts w:asciiTheme="minorHAnsi" w:hAnsiTheme="minorHAnsi" w:cstheme="minorHAnsi"/>
          <w:sz w:val="22"/>
          <w:lang w:val="en-US" w:eastAsia="en-US"/>
        </w:rPr>
        <w:t xml:space="preserve"> </w:t>
      </w:r>
      <w:r w:rsidR="00867D46">
        <w:rPr>
          <w:rFonts w:asciiTheme="minorHAnsi" w:hAnsiTheme="minorHAnsi" w:cstheme="minorHAnsi"/>
          <w:sz w:val="22"/>
          <w:lang w:val="en-US" w:eastAsia="en-US"/>
        </w:rPr>
        <w:t>is cell-specific</w:t>
      </w:r>
      <w:r w:rsidR="00B72202">
        <w:rPr>
          <w:rFonts w:asciiTheme="minorHAnsi" w:hAnsiTheme="minorHAnsi" w:cstheme="minorHAnsi"/>
          <w:sz w:val="22"/>
          <w:lang w:val="en-US" w:eastAsia="en-US"/>
        </w:rPr>
        <w:t>,</w:t>
      </w:r>
      <w:r w:rsidR="00867D46">
        <w:rPr>
          <w:rFonts w:asciiTheme="minorHAnsi" w:hAnsiTheme="minorHAnsi" w:cstheme="minorHAnsi"/>
          <w:sz w:val="22"/>
          <w:lang w:val="en-US" w:eastAsia="en-US"/>
        </w:rPr>
        <w:t xml:space="preserve"> and it should be exchanged </w:t>
      </w:r>
      <w:r w:rsidR="000D13CD">
        <w:rPr>
          <w:rFonts w:asciiTheme="minorHAnsi" w:hAnsiTheme="minorHAnsi" w:cstheme="minorHAnsi"/>
          <w:sz w:val="22"/>
          <w:lang w:val="en-US" w:eastAsia="en-US"/>
        </w:rPr>
        <w:t xml:space="preserve">both at Xn interface setup </w:t>
      </w:r>
      <w:r w:rsidR="00374C6F">
        <w:rPr>
          <w:rFonts w:asciiTheme="minorHAnsi" w:hAnsiTheme="minorHAnsi" w:cstheme="minorHAnsi"/>
          <w:sz w:val="22"/>
          <w:lang w:val="en-US" w:eastAsia="en-US"/>
        </w:rPr>
        <w:t>(Xn set</w:t>
      </w:r>
      <w:r w:rsidR="007E0D6A">
        <w:rPr>
          <w:rFonts w:asciiTheme="minorHAnsi" w:hAnsiTheme="minorHAnsi" w:cstheme="minorHAnsi"/>
          <w:sz w:val="22"/>
          <w:lang w:val="en-US" w:eastAsia="en-US"/>
        </w:rPr>
        <w:t>up procedure</w:t>
      </w:r>
      <w:r w:rsidR="00374C6F">
        <w:rPr>
          <w:rFonts w:asciiTheme="minorHAnsi" w:hAnsiTheme="minorHAnsi" w:cstheme="minorHAnsi"/>
          <w:sz w:val="22"/>
          <w:lang w:val="en-US" w:eastAsia="en-US"/>
        </w:rPr>
        <w:t xml:space="preserve">) </w:t>
      </w:r>
      <w:r w:rsidR="000D13CD">
        <w:rPr>
          <w:rFonts w:asciiTheme="minorHAnsi" w:hAnsiTheme="minorHAnsi" w:cstheme="minorHAnsi"/>
          <w:sz w:val="22"/>
          <w:lang w:val="en-US" w:eastAsia="en-US"/>
        </w:rPr>
        <w:t>and after it has been updated at the sending node</w:t>
      </w:r>
      <w:r w:rsidR="007E0D6A">
        <w:rPr>
          <w:rFonts w:asciiTheme="minorHAnsi" w:hAnsiTheme="minorHAnsi" w:cstheme="minorHAnsi"/>
          <w:sz w:val="22"/>
          <w:lang w:val="en-US" w:eastAsia="en-US"/>
        </w:rPr>
        <w:t xml:space="preserve"> (NG-RAN configuration update procedure)</w:t>
      </w:r>
      <w:r w:rsidR="000D13CD">
        <w:rPr>
          <w:rFonts w:asciiTheme="minorHAnsi" w:hAnsiTheme="minorHAnsi" w:cstheme="minorHAnsi"/>
          <w:sz w:val="22"/>
          <w:lang w:val="en-US" w:eastAsia="en-US"/>
        </w:rPr>
        <w:t>.</w:t>
      </w:r>
      <w:r w:rsidR="00D16C70">
        <w:rPr>
          <w:rFonts w:asciiTheme="minorHAnsi" w:hAnsiTheme="minorHAnsi" w:cstheme="minorHAnsi"/>
          <w:sz w:val="22"/>
          <w:lang w:val="en-US" w:eastAsia="en-US"/>
        </w:rPr>
        <w:t xml:space="preserve"> </w:t>
      </w:r>
      <w:r w:rsidR="00B3476F">
        <w:rPr>
          <w:rFonts w:asciiTheme="minorHAnsi" w:hAnsiTheme="minorHAnsi" w:cstheme="minorHAnsi"/>
          <w:sz w:val="22"/>
          <w:lang w:val="en-US" w:eastAsia="en-US"/>
        </w:rPr>
        <w:t xml:space="preserve"> </w:t>
      </w:r>
      <w:proofErr w:type="gramStart"/>
      <w:r w:rsidR="00B3476F">
        <w:rPr>
          <w:rFonts w:asciiTheme="minorHAnsi" w:hAnsiTheme="minorHAnsi" w:cstheme="minorHAnsi"/>
          <w:sz w:val="22"/>
          <w:lang w:val="en-US" w:eastAsia="en-US"/>
        </w:rPr>
        <w:t>In particular, the</w:t>
      </w:r>
      <w:proofErr w:type="gramEnd"/>
      <w:r w:rsidR="00B3476F">
        <w:rPr>
          <w:rFonts w:asciiTheme="minorHAnsi" w:hAnsiTheme="minorHAnsi" w:cstheme="minorHAnsi"/>
          <w:sz w:val="22"/>
          <w:lang w:val="en-US" w:eastAsia="en-US"/>
        </w:rPr>
        <w:t xml:space="preserve"> </w:t>
      </w:r>
      <w:r w:rsidR="00B3476F" w:rsidRPr="00B3476F">
        <w:rPr>
          <w:rStyle w:val="IvDbodytextChar"/>
          <w:rFonts w:asciiTheme="minorHAnsi" w:hAnsiTheme="minorHAnsi" w:cstheme="minorHAnsi"/>
          <w:i/>
          <w:sz w:val="22"/>
        </w:rPr>
        <w:t xml:space="preserve">Intended TDD </w:t>
      </w:r>
      <w:r w:rsidR="00960FCC">
        <w:rPr>
          <w:rStyle w:val="IvDbodytextChar"/>
          <w:rFonts w:asciiTheme="minorHAnsi" w:hAnsiTheme="minorHAnsi" w:cstheme="minorHAnsi"/>
          <w:i/>
          <w:sz w:val="22"/>
        </w:rPr>
        <w:t>DL-UL</w:t>
      </w:r>
      <w:r w:rsidR="00B3476F" w:rsidRPr="00B3476F">
        <w:rPr>
          <w:rStyle w:val="IvDbodytextChar"/>
          <w:rFonts w:asciiTheme="minorHAnsi" w:hAnsiTheme="minorHAnsi" w:cstheme="minorHAnsi"/>
          <w:i/>
          <w:sz w:val="22"/>
        </w:rPr>
        <w:t xml:space="preserve"> Configuration</w:t>
      </w:r>
      <w:r w:rsidR="00AE405D">
        <w:rPr>
          <w:rStyle w:val="IvDbodytextChar"/>
          <w:rFonts w:asciiTheme="minorHAnsi" w:hAnsiTheme="minorHAnsi" w:cstheme="minorHAnsi"/>
          <w:i/>
          <w:sz w:val="22"/>
        </w:rPr>
        <w:t xml:space="preserve"> NR</w:t>
      </w:r>
      <w:r w:rsidR="00B3476F">
        <w:rPr>
          <w:rStyle w:val="IvDbodytextChar"/>
          <w:rFonts w:asciiTheme="minorHAnsi" w:hAnsiTheme="minorHAnsi" w:cstheme="minorHAnsi"/>
          <w:sz w:val="22"/>
        </w:rPr>
        <w:t xml:space="preserve"> </w:t>
      </w:r>
      <w:r w:rsidR="00793308">
        <w:rPr>
          <w:rStyle w:val="IvDbodytextChar"/>
          <w:rFonts w:asciiTheme="minorHAnsi" w:hAnsiTheme="minorHAnsi" w:cstheme="minorHAnsi"/>
          <w:sz w:val="22"/>
        </w:rPr>
        <w:t>should be incorporated</w:t>
      </w:r>
      <w:r w:rsidR="005048E0">
        <w:rPr>
          <w:rStyle w:val="IvDbodytextChar"/>
          <w:rFonts w:asciiTheme="minorHAnsi" w:hAnsiTheme="minorHAnsi" w:cstheme="minorHAnsi"/>
          <w:sz w:val="22"/>
        </w:rPr>
        <w:t xml:space="preserve"> inside the </w:t>
      </w:r>
      <w:r w:rsidR="005048E0" w:rsidRPr="0055734B">
        <w:rPr>
          <w:rStyle w:val="IvDbodytextChar"/>
          <w:rFonts w:asciiTheme="minorHAnsi" w:hAnsiTheme="minorHAnsi" w:cstheme="minorHAnsi"/>
          <w:i/>
          <w:sz w:val="22"/>
        </w:rPr>
        <w:t xml:space="preserve">TDD info </w:t>
      </w:r>
      <w:r w:rsidR="005048E0">
        <w:rPr>
          <w:rStyle w:val="IvDbodytextChar"/>
          <w:rFonts w:asciiTheme="minorHAnsi" w:hAnsiTheme="minorHAnsi" w:cstheme="minorHAnsi"/>
          <w:sz w:val="22"/>
        </w:rPr>
        <w:t>portions of</w:t>
      </w:r>
      <w:r w:rsidR="00793308">
        <w:rPr>
          <w:rStyle w:val="IvDbodytextChar"/>
          <w:rFonts w:asciiTheme="minorHAnsi" w:hAnsiTheme="minorHAnsi" w:cstheme="minorHAnsi"/>
          <w:sz w:val="22"/>
        </w:rPr>
        <w:t xml:space="preserve"> the</w:t>
      </w:r>
      <w:r w:rsidR="008E352A">
        <w:rPr>
          <w:rStyle w:val="IvDbodytextChar"/>
          <w:rFonts w:asciiTheme="minorHAnsi" w:hAnsiTheme="minorHAnsi" w:cstheme="minorHAnsi"/>
          <w:sz w:val="22"/>
        </w:rPr>
        <w:t xml:space="preserve"> following two IEs:</w:t>
      </w:r>
    </w:p>
    <w:p w14:paraId="2767B507" w14:textId="71B515F0" w:rsidR="008E352A" w:rsidRPr="008E352A" w:rsidRDefault="00A75E5E" w:rsidP="008E352A">
      <w:pPr>
        <w:pStyle w:val="ListParagraph"/>
        <w:numPr>
          <w:ilvl w:val="0"/>
          <w:numId w:val="46"/>
        </w:numPr>
        <w:rPr>
          <w:rStyle w:val="IvDbodytextChar"/>
          <w:rFonts w:asciiTheme="minorHAnsi" w:hAnsiTheme="minorHAnsi" w:cstheme="minorHAnsi"/>
          <w:sz w:val="22"/>
        </w:rPr>
      </w:pPr>
      <w:r w:rsidRPr="008E352A">
        <w:rPr>
          <w:rStyle w:val="IvDbodytextChar"/>
          <w:rFonts w:asciiTheme="minorHAnsi" w:hAnsiTheme="minorHAnsi" w:cstheme="minorHAnsi"/>
          <w:i/>
          <w:sz w:val="22"/>
        </w:rPr>
        <w:t>Served Cell Info NR</w:t>
      </w:r>
      <w:r w:rsidR="008E352A" w:rsidRPr="008E352A">
        <w:rPr>
          <w:rStyle w:val="IvDbodytextChar"/>
          <w:rFonts w:asciiTheme="minorHAnsi" w:hAnsiTheme="minorHAnsi" w:cstheme="minorHAnsi"/>
          <w:i/>
          <w:sz w:val="22"/>
        </w:rPr>
        <w:t xml:space="preserve">, </w:t>
      </w:r>
      <w:r w:rsidRPr="008E352A">
        <w:rPr>
          <w:rStyle w:val="IvDbodytextChar"/>
          <w:rFonts w:asciiTheme="minorHAnsi" w:hAnsiTheme="minorHAnsi" w:cstheme="minorHAnsi"/>
          <w:sz w:val="22"/>
        </w:rPr>
        <w:t xml:space="preserve">and </w:t>
      </w:r>
    </w:p>
    <w:p w14:paraId="37678384" w14:textId="1809F152" w:rsidR="00A914F3" w:rsidRPr="008E352A" w:rsidRDefault="00A75E5E" w:rsidP="008E352A">
      <w:pPr>
        <w:pStyle w:val="ListParagraph"/>
        <w:numPr>
          <w:ilvl w:val="0"/>
          <w:numId w:val="46"/>
        </w:numPr>
        <w:rPr>
          <w:rStyle w:val="IvDbodytextChar"/>
          <w:rFonts w:asciiTheme="minorHAnsi" w:hAnsiTheme="minorHAnsi" w:cstheme="minorHAnsi"/>
          <w:spacing w:val="0"/>
          <w:sz w:val="22"/>
          <w:lang w:val="en-US"/>
        </w:rPr>
      </w:pPr>
      <w:r w:rsidRPr="008E352A">
        <w:rPr>
          <w:rStyle w:val="IvDbodytextChar"/>
          <w:rFonts w:asciiTheme="minorHAnsi" w:hAnsiTheme="minorHAnsi" w:cstheme="minorHAnsi"/>
          <w:i/>
          <w:sz w:val="22"/>
        </w:rPr>
        <w:t>Neighbo</w:t>
      </w:r>
      <w:r w:rsidR="008E352A" w:rsidRPr="008E352A">
        <w:rPr>
          <w:rStyle w:val="IvDbodytextChar"/>
          <w:rFonts w:asciiTheme="minorHAnsi" w:hAnsiTheme="minorHAnsi" w:cstheme="minorHAnsi"/>
          <w:i/>
          <w:sz w:val="22"/>
        </w:rPr>
        <w:t>u</w:t>
      </w:r>
      <w:r w:rsidRPr="008E352A">
        <w:rPr>
          <w:rStyle w:val="IvDbodytextChar"/>
          <w:rFonts w:asciiTheme="minorHAnsi" w:hAnsiTheme="minorHAnsi" w:cstheme="minorHAnsi"/>
          <w:i/>
          <w:sz w:val="22"/>
        </w:rPr>
        <w:t>r Information NR</w:t>
      </w:r>
      <w:r w:rsidR="008E352A">
        <w:rPr>
          <w:rStyle w:val="IvDbodytextChar"/>
          <w:rFonts w:asciiTheme="minorHAnsi" w:hAnsiTheme="minorHAnsi" w:cstheme="minorHAnsi"/>
          <w:sz w:val="22"/>
        </w:rPr>
        <w:t>.</w:t>
      </w:r>
    </w:p>
    <w:p w14:paraId="507B8791" w14:textId="476B1338" w:rsidR="008E352A" w:rsidRPr="008E352A" w:rsidRDefault="00CD5FBE" w:rsidP="008E352A">
      <w:pPr>
        <w:rPr>
          <w:rFonts w:asciiTheme="minorHAnsi" w:hAnsiTheme="minorHAnsi" w:cstheme="minorHAnsi"/>
          <w:sz w:val="22"/>
          <w:lang w:val="en-US" w:eastAsia="en-US"/>
        </w:rPr>
      </w:pPr>
      <w:r>
        <w:rPr>
          <w:rFonts w:asciiTheme="minorHAnsi" w:hAnsiTheme="minorHAnsi" w:cstheme="minorHAnsi"/>
          <w:sz w:val="22"/>
          <w:lang w:val="en-US" w:eastAsia="en-US"/>
        </w:rPr>
        <w:t>The above two IEs are, in turn, exchanged inside the Xn setup and NG-RAN configuration update procedures.</w:t>
      </w:r>
    </w:p>
    <w:p w14:paraId="60150CF1" w14:textId="46779B8C" w:rsidR="00A22E27" w:rsidRDefault="00A22E27" w:rsidP="00A22E27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F1 signalling</w:t>
      </w:r>
    </w:p>
    <w:p w14:paraId="38545323" w14:textId="0F3F9C22" w:rsidR="003A6A89" w:rsidRPr="00964373" w:rsidRDefault="007D403F" w:rsidP="008269D3">
      <w:pPr>
        <w:rPr>
          <w:rStyle w:val="IvDbodytextChar"/>
          <w:rFonts w:asciiTheme="minorHAnsi" w:hAnsiTheme="minorHAnsi" w:cstheme="minorHAnsi"/>
          <w:sz w:val="22"/>
        </w:rPr>
      </w:pPr>
      <w:r w:rsidRPr="00756C64">
        <w:rPr>
          <w:rFonts w:asciiTheme="minorHAnsi" w:hAnsiTheme="minorHAnsi" w:cstheme="minorHAnsi"/>
          <w:sz w:val="22"/>
        </w:rPr>
        <w:t xml:space="preserve">In </w:t>
      </w:r>
      <w:r w:rsidR="009C048B">
        <w:rPr>
          <w:rFonts w:asciiTheme="minorHAnsi" w:hAnsiTheme="minorHAnsi" w:cstheme="minorHAnsi"/>
          <w:sz w:val="22"/>
        </w:rPr>
        <w:t xml:space="preserve">the </w:t>
      </w:r>
      <w:r w:rsidR="00756C64">
        <w:rPr>
          <w:rFonts w:asciiTheme="minorHAnsi" w:hAnsiTheme="minorHAnsi" w:cstheme="minorHAnsi"/>
          <w:sz w:val="22"/>
        </w:rPr>
        <w:t xml:space="preserve">split-gNB scenario, the TDD </w:t>
      </w:r>
      <w:r w:rsidR="00960FCC">
        <w:rPr>
          <w:rFonts w:asciiTheme="minorHAnsi" w:hAnsiTheme="minorHAnsi" w:cstheme="minorHAnsi"/>
          <w:sz w:val="22"/>
        </w:rPr>
        <w:t>D</w:t>
      </w:r>
      <w:r w:rsidR="00EA6E01">
        <w:rPr>
          <w:rFonts w:asciiTheme="minorHAnsi" w:hAnsiTheme="minorHAnsi" w:cstheme="minorHAnsi"/>
          <w:sz w:val="22"/>
        </w:rPr>
        <w:t>L/</w:t>
      </w:r>
      <w:r w:rsidR="00960FCC">
        <w:rPr>
          <w:rFonts w:asciiTheme="minorHAnsi" w:hAnsiTheme="minorHAnsi" w:cstheme="minorHAnsi"/>
          <w:sz w:val="22"/>
        </w:rPr>
        <w:t>U</w:t>
      </w:r>
      <w:r w:rsidR="00EA6E01">
        <w:rPr>
          <w:rFonts w:asciiTheme="minorHAnsi" w:hAnsiTheme="minorHAnsi" w:cstheme="minorHAnsi"/>
          <w:sz w:val="22"/>
        </w:rPr>
        <w:t>L slot configuration is the responsibility of the gNB-DU</w:t>
      </w:r>
      <w:r w:rsidR="0046788A">
        <w:rPr>
          <w:rFonts w:asciiTheme="minorHAnsi" w:hAnsiTheme="minorHAnsi" w:cstheme="minorHAnsi"/>
          <w:sz w:val="22"/>
        </w:rPr>
        <w:t xml:space="preserve">. </w:t>
      </w:r>
      <w:r w:rsidR="004C2DA9">
        <w:rPr>
          <w:rFonts w:asciiTheme="minorHAnsi" w:hAnsiTheme="minorHAnsi" w:cstheme="minorHAnsi"/>
          <w:sz w:val="22"/>
        </w:rPr>
        <w:t>In fact</w:t>
      </w:r>
      <w:r w:rsidR="00060C3B">
        <w:rPr>
          <w:rFonts w:asciiTheme="minorHAnsi" w:hAnsiTheme="minorHAnsi" w:cstheme="minorHAnsi"/>
          <w:sz w:val="22"/>
        </w:rPr>
        <w:t>, the SIB1 parameters (including the TDD pattern) are configured in the gNB-DU via O&amp;M.</w:t>
      </w:r>
      <w:r w:rsidR="008269D3">
        <w:rPr>
          <w:rFonts w:asciiTheme="minorHAnsi" w:hAnsiTheme="minorHAnsi" w:cstheme="minorHAnsi"/>
          <w:sz w:val="22"/>
        </w:rPr>
        <w:t xml:space="preserve"> The SIB1 is included in the </w:t>
      </w:r>
      <w:r w:rsidR="008269D3" w:rsidRPr="008269D3">
        <w:rPr>
          <w:rFonts w:asciiTheme="minorHAnsi" w:hAnsiTheme="minorHAnsi" w:cstheme="minorHAnsi"/>
          <w:i/>
          <w:sz w:val="22"/>
        </w:rPr>
        <w:t>gNB-DU System Information</w:t>
      </w:r>
      <w:r w:rsidR="008269D3">
        <w:rPr>
          <w:rFonts w:asciiTheme="minorHAnsi" w:hAnsiTheme="minorHAnsi" w:cstheme="minorHAnsi"/>
          <w:sz w:val="22"/>
        </w:rPr>
        <w:t xml:space="preserve"> IE that is sent inside the F1 Setup Request </w:t>
      </w:r>
      <w:r w:rsidR="003A6A89" w:rsidRPr="00964373">
        <w:rPr>
          <w:rStyle w:val="IvDbodytextChar"/>
          <w:rFonts w:asciiTheme="minorHAnsi" w:hAnsiTheme="minorHAnsi" w:cstheme="minorHAnsi"/>
          <w:sz w:val="22"/>
        </w:rPr>
        <w:t>and/or gNB-DU Configuration Update message.</w:t>
      </w:r>
    </w:p>
    <w:p w14:paraId="7E57585C" w14:textId="20E266C4" w:rsidR="00A22E27" w:rsidRDefault="008535F2" w:rsidP="00A22E27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lastRenderedPageBreak/>
        <w:t>From the above it follows that</w:t>
      </w:r>
      <w:r w:rsidR="00144E62">
        <w:rPr>
          <w:rFonts w:asciiTheme="minorHAnsi" w:hAnsiTheme="minorHAnsi" w:cstheme="minorHAnsi"/>
          <w:sz w:val="22"/>
        </w:rPr>
        <w:t xml:space="preserve"> in the split-gNB scenario, the inter-gNB coordination for </w:t>
      </w:r>
      <w:r>
        <w:rPr>
          <w:rFonts w:asciiTheme="minorHAnsi" w:hAnsiTheme="minorHAnsi" w:cstheme="minorHAnsi"/>
          <w:sz w:val="22"/>
        </w:rPr>
        <w:t>CLI management</w:t>
      </w:r>
      <w:r w:rsidR="004F18CB">
        <w:rPr>
          <w:rFonts w:asciiTheme="minorHAnsi" w:hAnsiTheme="minorHAnsi" w:cstheme="minorHAnsi"/>
          <w:sz w:val="22"/>
        </w:rPr>
        <w:t xml:space="preserve"> takes place between t</w:t>
      </w:r>
      <w:r>
        <w:rPr>
          <w:rFonts w:asciiTheme="minorHAnsi" w:hAnsiTheme="minorHAnsi" w:cstheme="minorHAnsi"/>
          <w:sz w:val="22"/>
        </w:rPr>
        <w:t>he gNB-DUs</w:t>
      </w:r>
      <w:r w:rsidR="008520F3">
        <w:rPr>
          <w:rFonts w:asciiTheme="minorHAnsi" w:hAnsiTheme="minorHAnsi" w:cstheme="minorHAnsi"/>
          <w:sz w:val="22"/>
        </w:rPr>
        <w:t>,</w:t>
      </w:r>
      <w:r w:rsidR="004F18CB">
        <w:rPr>
          <w:rFonts w:asciiTheme="minorHAnsi" w:hAnsiTheme="minorHAnsi" w:cstheme="minorHAnsi"/>
          <w:sz w:val="22"/>
        </w:rPr>
        <w:t xml:space="preserve"> meaning that </w:t>
      </w:r>
      <w:r w:rsidR="00B629EB">
        <w:rPr>
          <w:rFonts w:asciiTheme="minorHAnsi" w:hAnsiTheme="minorHAnsi" w:cstheme="minorHAnsi"/>
          <w:sz w:val="22"/>
        </w:rPr>
        <w:t xml:space="preserve">the corresponding F1 </w:t>
      </w:r>
      <w:r w:rsidR="0046788A">
        <w:rPr>
          <w:rFonts w:asciiTheme="minorHAnsi" w:hAnsiTheme="minorHAnsi" w:cstheme="minorHAnsi"/>
          <w:sz w:val="22"/>
        </w:rPr>
        <w:t>signalling</w:t>
      </w:r>
      <w:r w:rsidR="00B629EB">
        <w:rPr>
          <w:rFonts w:asciiTheme="minorHAnsi" w:hAnsiTheme="minorHAnsi" w:cstheme="minorHAnsi"/>
          <w:sz w:val="22"/>
        </w:rPr>
        <w:t xml:space="preserve"> needs to be defin</w:t>
      </w:r>
      <w:r w:rsidR="00B629EB" w:rsidRPr="007538B2">
        <w:rPr>
          <w:rFonts w:asciiTheme="minorHAnsi" w:hAnsiTheme="minorHAnsi" w:cstheme="minorHAnsi"/>
          <w:sz w:val="22"/>
        </w:rPr>
        <w:t>ed</w:t>
      </w:r>
      <w:r w:rsidR="0046788A" w:rsidRPr="007538B2">
        <w:rPr>
          <w:rFonts w:asciiTheme="minorHAnsi" w:hAnsiTheme="minorHAnsi" w:cstheme="minorHAnsi"/>
          <w:sz w:val="22"/>
        </w:rPr>
        <w:t>.</w:t>
      </w:r>
      <w:r w:rsidR="00C64134" w:rsidRPr="007538B2">
        <w:rPr>
          <w:rFonts w:asciiTheme="minorHAnsi" w:hAnsiTheme="minorHAnsi" w:cstheme="minorHAnsi"/>
          <w:sz w:val="22"/>
        </w:rPr>
        <w:t xml:space="preserve"> Having in mind that the newly-proposed IE carries </w:t>
      </w:r>
      <w:r w:rsidR="002B0C82" w:rsidRPr="007538B2">
        <w:rPr>
          <w:rFonts w:asciiTheme="minorHAnsi" w:hAnsiTheme="minorHAnsi" w:cstheme="minorHAnsi"/>
          <w:sz w:val="22"/>
        </w:rPr>
        <w:t>essential cell-level information, it</w:t>
      </w:r>
      <w:r w:rsidR="00326C55" w:rsidRPr="007538B2">
        <w:rPr>
          <w:rFonts w:asciiTheme="minorHAnsi" w:hAnsiTheme="minorHAnsi" w:cstheme="minorHAnsi"/>
          <w:sz w:val="22"/>
        </w:rPr>
        <w:t xml:space="preserve"> </w:t>
      </w:r>
      <w:r w:rsidR="002B0C82" w:rsidRPr="007538B2">
        <w:rPr>
          <w:rFonts w:asciiTheme="minorHAnsi" w:hAnsiTheme="minorHAnsi" w:cstheme="minorHAnsi"/>
          <w:sz w:val="22"/>
        </w:rPr>
        <w:t xml:space="preserve">seems </w:t>
      </w:r>
      <w:r w:rsidR="00FD22F6" w:rsidRPr="007538B2">
        <w:rPr>
          <w:rFonts w:asciiTheme="minorHAnsi" w:hAnsiTheme="minorHAnsi" w:cstheme="minorHAnsi"/>
          <w:sz w:val="22"/>
        </w:rPr>
        <w:t xml:space="preserve">reasonable to include it in the </w:t>
      </w:r>
      <w:r w:rsidR="006B00CA" w:rsidRPr="007538B2">
        <w:rPr>
          <w:rFonts w:asciiTheme="minorHAnsi" w:hAnsiTheme="minorHAnsi" w:cstheme="minorHAnsi"/>
          <w:sz w:val="22"/>
        </w:rPr>
        <w:t xml:space="preserve">TDD portion of the </w:t>
      </w:r>
      <w:r w:rsidR="00FD22F6" w:rsidRPr="007538B2">
        <w:rPr>
          <w:rFonts w:asciiTheme="minorHAnsi" w:hAnsiTheme="minorHAnsi" w:cstheme="minorHAnsi"/>
          <w:i/>
          <w:sz w:val="22"/>
        </w:rPr>
        <w:t>Served Cell Information</w:t>
      </w:r>
      <w:r w:rsidR="00FD22F6" w:rsidRPr="007538B2">
        <w:rPr>
          <w:rFonts w:asciiTheme="minorHAnsi" w:hAnsiTheme="minorHAnsi" w:cstheme="minorHAnsi"/>
          <w:sz w:val="22"/>
        </w:rPr>
        <w:t xml:space="preserve"> IE </w:t>
      </w:r>
      <w:r w:rsidR="0030057A">
        <w:rPr>
          <w:rFonts w:asciiTheme="minorHAnsi" w:hAnsiTheme="minorHAnsi" w:cstheme="minorHAnsi"/>
          <w:sz w:val="22"/>
        </w:rPr>
        <w:t xml:space="preserve">(in </w:t>
      </w:r>
      <w:r w:rsidR="00FD22F6" w:rsidRPr="007538B2">
        <w:rPr>
          <w:rFonts w:asciiTheme="minorHAnsi" w:hAnsiTheme="minorHAnsi" w:cstheme="minorHAnsi"/>
          <w:sz w:val="22"/>
        </w:rPr>
        <w:t>TS 38.473</w:t>
      </w:r>
      <w:r w:rsidR="0030057A">
        <w:rPr>
          <w:rFonts w:asciiTheme="minorHAnsi" w:hAnsiTheme="minorHAnsi" w:cstheme="minorHAnsi"/>
          <w:sz w:val="22"/>
        </w:rPr>
        <w:t>), which is sent</w:t>
      </w:r>
      <w:r w:rsidR="00F62AA4">
        <w:rPr>
          <w:rFonts w:asciiTheme="minorHAnsi" w:hAnsiTheme="minorHAnsi" w:cstheme="minorHAnsi"/>
          <w:sz w:val="22"/>
        </w:rPr>
        <w:t xml:space="preserve"> from the gNB-DU to the gNB-CU </w:t>
      </w:r>
      <w:r w:rsidR="006117EA">
        <w:rPr>
          <w:rFonts w:asciiTheme="minorHAnsi" w:hAnsiTheme="minorHAnsi" w:cstheme="minorHAnsi"/>
          <w:sz w:val="22"/>
        </w:rPr>
        <w:t xml:space="preserve">at F1 interface setup and the </w:t>
      </w:r>
      <w:r w:rsidR="006117EA" w:rsidRPr="006117EA">
        <w:rPr>
          <w:rFonts w:asciiTheme="minorHAnsi" w:hAnsiTheme="minorHAnsi" w:cstheme="minorHAnsi"/>
          <w:sz w:val="22"/>
        </w:rPr>
        <w:t>gNB-DU Configuration Update procedure</w:t>
      </w:r>
      <w:r w:rsidR="00FD22F6" w:rsidRPr="007538B2">
        <w:rPr>
          <w:rFonts w:asciiTheme="minorHAnsi" w:hAnsiTheme="minorHAnsi" w:cstheme="minorHAnsi"/>
          <w:sz w:val="22"/>
        </w:rPr>
        <w:t>.</w:t>
      </w:r>
      <w:r w:rsidR="007538B2">
        <w:rPr>
          <w:rFonts w:asciiTheme="minorHAnsi" w:hAnsiTheme="minorHAnsi" w:cstheme="minorHAnsi"/>
          <w:sz w:val="22"/>
        </w:rPr>
        <w:t xml:space="preserve"> </w:t>
      </w:r>
    </w:p>
    <w:p w14:paraId="0D926433" w14:textId="72D9D9BE" w:rsidR="00630704" w:rsidRPr="00B73D4D" w:rsidRDefault="00630704" w:rsidP="0041773C">
      <w:pPr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The proposed</w:t>
      </w:r>
      <w:r w:rsidR="00030FEE">
        <w:rPr>
          <w:rFonts w:asciiTheme="minorHAnsi" w:hAnsiTheme="minorHAnsi" w:cstheme="minorHAnsi"/>
          <w:sz w:val="22"/>
          <w:lang w:val="en-US"/>
        </w:rPr>
        <w:t xml:space="preserve"> signaling</w:t>
      </w:r>
      <w:r>
        <w:rPr>
          <w:rFonts w:asciiTheme="minorHAnsi" w:hAnsiTheme="minorHAnsi" w:cstheme="minorHAnsi"/>
          <w:sz w:val="22"/>
          <w:lang w:val="en-US"/>
        </w:rPr>
        <w:t xml:space="preserve"> solution is </w:t>
      </w:r>
      <w:r w:rsidR="00FB49B7">
        <w:rPr>
          <w:rFonts w:asciiTheme="minorHAnsi" w:hAnsiTheme="minorHAnsi" w:cstheme="minorHAnsi"/>
          <w:sz w:val="22"/>
          <w:lang w:val="en-US"/>
        </w:rPr>
        <w:t>presented</w:t>
      </w:r>
      <w:r w:rsidR="003D4257">
        <w:rPr>
          <w:rFonts w:asciiTheme="minorHAnsi" w:hAnsiTheme="minorHAnsi" w:cstheme="minorHAnsi"/>
          <w:sz w:val="22"/>
          <w:lang w:val="en-US"/>
        </w:rPr>
        <w:t xml:space="preserve"> in the accompanying </w:t>
      </w:r>
      <w:proofErr w:type="spellStart"/>
      <w:r w:rsidR="00642088">
        <w:rPr>
          <w:rFonts w:asciiTheme="minorHAnsi" w:hAnsiTheme="minorHAnsi" w:cstheme="minorHAnsi"/>
          <w:sz w:val="22"/>
          <w:lang w:val="en-US"/>
        </w:rPr>
        <w:t>XnAP</w:t>
      </w:r>
      <w:proofErr w:type="spellEnd"/>
      <w:r w:rsidR="00642088">
        <w:rPr>
          <w:rFonts w:asciiTheme="minorHAnsi" w:hAnsiTheme="minorHAnsi" w:cstheme="minorHAnsi"/>
          <w:sz w:val="22"/>
          <w:lang w:val="en-US"/>
        </w:rPr>
        <w:t xml:space="preserve"> and F1AP </w:t>
      </w:r>
      <w:r w:rsidR="003D4257">
        <w:rPr>
          <w:rFonts w:asciiTheme="minorHAnsi" w:hAnsiTheme="minorHAnsi" w:cstheme="minorHAnsi"/>
          <w:sz w:val="22"/>
          <w:lang w:val="en-US"/>
        </w:rPr>
        <w:t>(R3-1</w:t>
      </w:r>
      <w:r w:rsidR="001965DF">
        <w:rPr>
          <w:rFonts w:asciiTheme="minorHAnsi" w:hAnsiTheme="minorHAnsi" w:cstheme="minorHAnsi"/>
          <w:sz w:val="22"/>
          <w:lang w:val="en-US"/>
        </w:rPr>
        <w:t>9</w:t>
      </w:r>
      <w:r w:rsidR="00E941C1">
        <w:rPr>
          <w:rFonts w:asciiTheme="minorHAnsi" w:hAnsiTheme="minorHAnsi" w:cstheme="minorHAnsi"/>
          <w:sz w:val="22"/>
          <w:lang w:val="en-US"/>
        </w:rPr>
        <w:t>1377</w:t>
      </w:r>
      <w:r w:rsidR="001965DF">
        <w:rPr>
          <w:rFonts w:asciiTheme="minorHAnsi" w:hAnsiTheme="minorHAnsi" w:cstheme="minorHAnsi"/>
          <w:sz w:val="22"/>
          <w:lang w:val="en-US"/>
        </w:rPr>
        <w:t xml:space="preserve"> and R3-19</w:t>
      </w:r>
      <w:r w:rsidR="00E941C1">
        <w:rPr>
          <w:rFonts w:asciiTheme="minorHAnsi" w:hAnsiTheme="minorHAnsi" w:cstheme="minorHAnsi"/>
          <w:sz w:val="22"/>
          <w:lang w:val="en-US"/>
        </w:rPr>
        <w:t>1378</w:t>
      </w:r>
      <w:r w:rsidR="001965DF">
        <w:rPr>
          <w:rFonts w:asciiTheme="minorHAnsi" w:hAnsiTheme="minorHAnsi" w:cstheme="minorHAnsi"/>
          <w:sz w:val="22"/>
          <w:lang w:val="en-US"/>
        </w:rPr>
        <w:t>, respectively</w:t>
      </w:r>
      <w:r w:rsidR="003D4257">
        <w:rPr>
          <w:rFonts w:asciiTheme="minorHAnsi" w:hAnsiTheme="minorHAnsi" w:cstheme="minorHAnsi"/>
          <w:sz w:val="22"/>
          <w:lang w:val="en-US"/>
        </w:rPr>
        <w:t>).</w:t>
      </w:r>
    </w:p>
    <w:p w14:paraId="51A7A634" w14:textId="7ADEED9C" w:rsidR="003A540B" w:rsidRDefault="00E72AF0" w:rsidP="00E72AF0">
      <w:pPr>
        <w:rPr>
          <w:rFonts w:ascii="Calibri" w:hAnsi="Calibri" w:cs="Calibri"/>
          <w:b/>
          <w:sz w:val="22"/>
          <w:lang w:val="en-US"/>
        </w:rPr>
      </w:pPr>
      <w:r w:rsidRPr="008C6FC2">
        <w:rPr>
          <w:rFonts w:ascii="Calibri" w:hAnsi="Calibri" w:cs="Calibri"/>
          <w:b/>
          <w:sz w:val="22"/>
          <w:lang w:val="en-US"/>
        </w:rPr>
        <w:t>Proposal</w:t>
      </w:r>
      <w:r w:rsidR="003A625D">
        <w:rPr>
          <w:rFonts w:ascii="Calibri" w:hAnsi="Calibri" w:cs="Calibri"/>
          <w:b/>
          <w:sz w:val="22"/>
          <w:lang w:val="en-US"/>
        </w:rPr>
        <w:t xml:space="preserve"> 1</w:t>
      </w:r>
      <w:r w:rsidRPr="008C6FC2">
        <w:rPr>
          <w:rFonts w:ascii="Calibri" w:hAnsi="Calibri" w:cs="Calibri"/>
          <w:b/>
          <w:sz w:val="22"/>
          <w:lang w:val="en-US"/>
        </w:rPr>
        <w:t xml:space="preserve">: RAN3 to agree the </w:t>
      </w:r>
      <w:proofErr w:type="spellStart"/>
      <w:r w:rsidR="00642088" w:rsidRPr="008C6FC2">
        <w:rPr>
          <w:rFonts w:asciiTheme="minorHAnsi" w:hAnsiTheme="minorHAnsi" w:cstheme="minorHAnsi"/>
          <w:b/>
          <w:sz w:val="22"/>
          <w:lang w:val="en-US"/>
        </w:rPr>
        <w:t>XnAP</w:t>
      </w:r>
      <w:proofErr w:type="spellEnd"/>
      <w:r w:rsidR="00642088" w:rsidRPr="008C6FC2">
        <w:rPr>
          <w:rFonts w:asciiTheme="minorHAnsi" w:hAnsiTheme="minorHAnsi" w:cstheme="minorHAnsi"/>
          <w:b/>
          <w:sz w:val="22"/>
          <w:lang w:val="en-US"/>
        </w:rPr>
        <w:t xml:space="preserve"> and F1AP </w:t>
      </w:r>
      <w:r w:rsidRPr="008C6FC2">
        <w:rPr>
          <w:rFonts w:ascii="Calibri" w:hAnsi="Calibri" w:cs="Calibri"/>
          <w:b/>
          <w:sz w:val="22"/>
          <w:lang w:val="en-US"/>
        </w:rPr>
        <w:t>CR</w:t>
      </w:r>
      <w:r w:rsidR="006117EA" w:rsidRPr="008C6FC2">
        <w:rPr>
          <w:rFonts w:ascii="Calibri" w:hAnsi="Calibri" w:cs="Calibri"/>
          <w:b/>
          <w:sz w:val="22"/>
          <w:lang w:val="en-US"/>
        </w:rPr>
        <w:t>s</w:t>
      </w:r>
      <w:r w:rsidR="00030FEE" w:rsidRPr="008C6FC2">
        <w:rPr>
          <w:rFonts w:ascii="Calibri" w:hAnsi="Calibri" w:cs="Calibri"/>
          <w:b/>
          <w:sz w:val="22"/>
          <w:lang w:val="en-US"/>
        </w:rPr>
        <w:t>,</w:t>
      </w:r>
      <w:r w:rsidRPr="008C6FC2">
        <w:rPr>
          <w:rFonts w:ascii="Calibri" w:hAnsi="Calibri" w:cs="Calibri"/>
          <w:b/>
          <w:sz w:val="22"/>
          <w:lang w:val="en-US"/>
        </w:rPr>
        <w:t xml:space="preserve"> presented in R3-1</w:t>
      </w:r>
      <w:r w:rsidR="00030FEE" w:rsidRPr="008C6FC2">
        <w:rPr>
          <w:rFonts w:ascii="Calibri" w:hAnsi="Calibri" w:cs="Calibri"/>
          <w:b/>
          <w:sz w:val="22"/>
          <w:lang w:val="en-US"/>
        </w:rPr>
        <w:t>9</w:t>
      </w:r>
      <w:r w:rsidR="00E941C1" w:rsidRPr="008C6FC2">
        <w:rPr>
          <w:rFonts w:ascii="Calibri" w:hAnsi="Calibri" w:cs="Calibri"/>
          <w:b/>
          <w:sz w:val="22"/>
          <w:lang w:val="en-US"/>
        </w:rPr>
        <w:t>1377</w:t>
      </w:r>
      <w:r w:rsidR="00030FEE" w:rsidRPr="008C6FC2">
        <w:rPr>
          <w:rFonts w:ascii="Calibri" w:hAnsi="Calibri" w:cs="Calibri"/>
          <w:b/>
          <w:sz w:val="22"/>
          <w:lang w:val="en-US"/>
        </w:rPr>
        <w:t xml:space="preserve"> and R3-19</w:t>
      </w:r>
      <w:r w:rsidR="00E941C1" w:rsidRPr="008C6FC2">
        <w:rPr>
          <w:rFonts w:ascii="Calibri" w:hAnsi="Calibri" w:cs="Calibri"/>
          <w:b/>
          <w:sz w:val="22"/>
          <w:lang w:val="en-US"/>
        </w:rPr>
        <w:t>1378</w:t>
      </w:r>
      <w:r w:rsidR="00030FEE" w:rsidRPr="008C6FC2">
        <w:rPr>
          <w:rFonts w:ascii="Calibri" w:hAnsi="Calibri" w:cs="Calibri"/>
          <w:b/>
          <w:sz w:val="22"/>
          <w:lang w:val="en-US"/>
        </w:rPr>
        <w:t>, respectively</w:t>
      </w:r>
      <w:r w:rsidRPr="008C6FC2">
        <w:rPr>
          <w:rFonts w:ascii="Calibri" w:hAnsi="Calibri" w:cs="Calibri"/>
          <w:b/>
          <w:sz w:val="22"/>
          <w:lang w:val="en-US"/>
        </w:rPr>
        <w:t>.</w:t>
      </w:r>
    </w:p>
    <w:p w14:paraId="447B4067" w14:textId="77777777" w:rsidR="00212D46" w:rsidRPr="008C6FC2" w:rsidRDefault="00212D46" w:rsidP="00E72AF0">
      <w:pPr>
        <w:pStyle w:val="Heading1"/>
        <w:jc w:val="both"/>
        <w:rPr>
          <w:rFonts w:ascii="Calibri" w:hAnsi="Calibri" w:cs="Calibri"/>
          <w:sz w:val="40"/>
        </w:rPr>
      </w:pPr>
      <w:bookmarkStart w:id="1" w:name="_GoBack"/>
      <w:bookmarkEnd w:id="1"/>
      <w:r w:rsidRPr="008C6FC2">
        <w:rPr>
          <w:rFonts w:ascii="Calibri" w:hAnsi="Calibri" w:cs="Calibri"/>
          <w:sz w:val="40"/>
        </w:rPr>
        <w:t>Conclusion</w:t>
      </w:r>
    </w:p>
    <w:p w14:paraId="476298FE" w14:textId="41A3C4C6" w:rsidR="00C559BF" w:rsidRPr="008C6FC2" w:rsidRDefault="0080489D" w:rsidP="00E72AF0">
      <w:pPr>
        <w:rPr>
          <w:rFonts w:ascii="Calibri" w:hAnsi="Calibri" w:cs="Calibri"/>
          <w:sz w:val="22"/>
        </w:rPr>
      </w:pPr>
      <w:bookmarkStart w:id="2" w:name="_In-sequence_SDU_delivery"/>
      <w:bookmarkEnd w:id="2"/>
      <w:r w:rsidRPr="008C6FC2">
        <w:rPr>
          <w:rFonts w:ascii="Calibri" w:hAnsi="Calibri" w:cs="Calibri"/>
          <w:sz w:val="22"/>
        </w:rPr>
        <w:t>T</w:t>
      </w:r>
      <w:r w:rsidR="00C559BF" w:rsidRPr="008C6FC2">
        <w:rPr>
          <w:rFonts w:ascii="Calibri" w:hAnsi="Calibri" w:cs="Calibri"/>
          <w:sz w:val="22"/>
        </w:rPr>
        <w:t>his contri</w:t>
      </w:r>
      <w:r w:rsidR="00621D20" w:rsidRPr="008C6FC2">
        <w:rPr>
          <w:rFonts w:ascii="Calibri" w:hAnsi="Calibri" w:cs="Calibri"/>
          <w:sz w:val="22"/>
        </w:rPr>
        <w:t>bution</w:t>
      </w:r>
      <w:r w:rsidR="00F513C8" w:rsidRPr="008C6FC2">
        <w:rPr>
          <w:rFonts w:ascii="Calibri" w:hAnsi="Calibri" w:cs="Calibri"/>
          <w:sz w:val="22"/>
        </w:rPr>
        <w:t xml:space="preserve"> proposes Xn signalling for CLI management</w:t>
      </w:r>
      <w:r w:rsidR="00FA48E4" w:rsidRPr="008C6FC2">
        <w:rPr>
          <w:rFonts w:ascii="Calibri" w:hAnsi="Calibri" w:cs="Calibri"/>
          <w:sz w:val="22"/>
        </w:rPr>
        <w:t xml:space="preserve">. </w:t>
      </w:r>
      <w:r w:rsidR="00461D29" w:rsidRPr="008C6FC2">
        <w:rPr>
          <w:rFonts w:ascii="Calibri" w:hAnsi="Calibri" w:cs="Calibri"/>
          <w:sz w:val="22"/>
        </w:rPr>
        <w:t>The</w:t>
      </w:r>
      <w:r w:rsidR="00906091" w:rsidRPr="008C6FC2">
        <w:rPr>
          <w:rFonts w:ascii="Calibri" w:hAnsi="Calibri" w:cs="Calibri"/>
          <w:sz w:val="22"/>
        </w:rPr>
        <w:t xml:space="preserve"> </w:t>
      </w:r>
      <w:r w:rsidR="009C4E3E" w:rsidRPr="008C6FC2">
        <w:rPr>
          <w:rFonts w:ascii="Calibri" w:hAnsi="Calibri" w:cs="Calibri"/>
          <w:sz w:val="22"/>
        </w:rPr>
        <w:t>following</w:t>
      </w:r>
      <w:r w:rsidR="00C559BF" w:rsidRPr="008C6FC2">
        <w:rPr>
          <w:rFonts w:ascii="Calibri" w:hAnsi="Calibri" w:cs="Calibri"/>
          <w:sz w:val="22"/>
        </w:rPr>
        <w:t xml:space="preserve"> </w:t>
      </w:r>
      <w:r w:rsidR="00E72AF0" w:rsidRPr="008C6FC2">
        <w:rPr>
          <w:rFonts w:ascii="Calibri" w:hAnsi="Calibri" w:cs="Calibri"/>
          <w:sz w:val="22"/>
        </w:rPr>
        <w:t>proposal is</w:t>
      </w:r>
      <w:r w:rsidR="009C4E3E" w:rsidRPr="008C6FC2">
        <w:rPr>
          <w:rFonts w:ascii="Calibri" w:hAnsi="Calibri" w:cs="Calibri"/>
          <w:sz w:val="22"/>
        </w:rPr>
        <w:t xml:space="preserve"> raised:</w:t>
      </w:r>
      <w:r w:rsidR="00C559BF" w:rsidRPr="008C6FC2">
        <w:rPr>
          <w:rFonts w:ascii="Calibri" w:hAnsi="Calibri" w:cs="Calibri"/>
          <w:sz w:val="22"/>
        </w:rPr>
        <w:t xml:space="preserve"> </w:t>
      </w:r>
    </w:p>
    <w:p w14:paraId="45BF66F5" w14:textId="25098FD0" w:rsidR="006117EA" w:rsidRPr="00E72AF0" w:rsidRDefault="006117EA" w:rsidP="006117EA">
      <w:pPr>
        <w:rPr>
          <w:rFonts w:ascii="Calibri" w:hAnsi="Calibri" w:cs="Calibri"/>
          <w:b/>
          <w:sz w:val="22"/>
          <w:lang w:val="en-US"/>
        </w:rPr>
      </w:pPr>
      <w:r w:rsidRPr="008C6FC2">
        <w:rPr>
          <w:rFonts w:ascii="Calibri" w:hAnsi="Calibri" w:cs="Calibri"/>
          <w:b/>
          <w:sz w:val="22"/>
          <w:lang w:val="en-US"/>
        </w:rPr>
        <w:t>Proposal</w:t>
      </w:r>
      <w:r w:rsidR="003A625D">
        <w:rPr>
          <w:rFonts w:ascii="Calibri" w:hAnsi="Calibri" w:cs="Calibri"/>
          <w:b/>
          <w:sz w:val="22"/>
          <w:lang w:val="en-US"/>
        </w:rPr>
        <w:t xml:space="preserve"> 1</w:t>
      </w:r>
      <w:r w:rsidRPr="008C6FC2">
        <w:rPr>
          <w:rFonts w:ascii="Calibri" w:hAnsi="Calibri" w:cs="Calibri"/>
          <w:b/>
          <w:sz w:val="22"/>
          <w:lang w:val="en-US"/>
        </w:rPr>
        <w:t xml:space="preserve">: </w:t>
      </w:r>
      <w:r w:rsidR="00642088" w:rsidRPr="008C6FC2">
        <w:rPr>
          <w:rFonts w:ascii="Calibri" w:hAnsi="Calibri" w:cs="Calibri"/>
          <w:b/>
          <w:sz w:val="22"/>
          <w:lang w:val="en-US"/>
        </w:rPr>
        <w:t xml:space="preserve">RAN3 to agree the </w:t>
      </w:r>
      <w:proofErr w:type="spellStart"/>
      <w:r w:rsidR="00642088" w:rsidRPr="008C6FC2">
        <w:rPr>
          <w:rFonts w:asciiTheme="minorHAnsi" w:hAnsiTheme="minorHAnsi" w:cstheme="minorHAnsi"/>
          <w:b/>
          <w:sz w:val="22"/>
          <w:lang w:val="en-US"/>
        </w:rPr>
        <w:t>XnAP</w:t>
      </w:r>
      <w:proofErr w:type="spellEnd"/>
      <w:r w:rsidR="00642088" w:rsidRPr="008C6FC2">
        <w:rPr>
          <w:rFonts w:asciiTheme="minorHAnsi" w:hAnsiTheme="minorHAnsi" w:cstheme="minorHAnsi"/>
          <w:b/>
          <w:sz w:val="22"/>
          <w:lang w:val="en-US"/>
        </w:rPr>
        <w:t xml:space="preserve"> and F1AP </w:t>
      </w:r>
      <w:r w:rsidR="00642088" w:rsidRPr="008C6FC2">
        <w:rPr>
          <w:rFonts w:ascii="Calibri" w:hAnsi="Calibri" w:cs="Calibri"/>
          <w:b/>
          <w:sz w:val="22"/>
          <w:lang w:val="en-US"/>
        </w:rPr>
        <w:t>CRs, presented in R3-19</w:t>
      </w:r>
      <w:r w:rsidR="00E941C1" w:rsidRPr="008C6FC2">
        <w:rPr>
          <w:rFonts w:ascii="Calibri" w:hAnsi="Calibri" w:cs="Calibri"/>
          <w:b/>
          <w:sz w:val="22"/>
          <w:lang w:val="en-US"/>
        </w:rPr>
        <w:t>1377</w:t>
      </w:r>
      <w:r w:rsidR="00642088" w:rsidRPr="008C6FC2">
        <w:rPr>
          <w:rFonts w:ascii="Calibri" w:hAnsi="Calibri" w:cs="Calibri"/>
          <w:b/>
          <w:sz w:val="22"/>
          <w:lang w:val="en-US"/>
        </w:rPr>
        <w:t xml:space="preserve"> and R3-19</w:t>
      </w:r>
      <w:r w:rsidR="00E941C1" w:rsidRPr="008C6FC2">
        <w:rPr>
          <w:rFonts w:ascii="Calibri" w:hAnsi="Calibri" w:cs="Calibri"/>
          <w:b/>
          <w:sz w:val="22"/>
          <w:lang w:val="en-US"/>
        </w:rPr>
        <w:t>1378</w:t>
      </w:r>
      <w:r w:rsidR="00642088" w:rsidRPr="008C6FC2">
        <w:rPr>
          <w:rFonts w:ascii="Calibri" w:hAnsi="Calibri" w:cs="Calibri"/>
          <w:b/>
          <w:sz w:val="22"/>
          <w:lang w:val="en-US"/>
        </w:rPr>
        <w:t>, respectively.</w:t>
      </w:r>
    </w:p>
    <w:p w14:paraId="2F810B3F" w14:textId="77777777" w:rsidR="00412F6B" w:rsidRPr="00E72AF0" w:rsidRDefault="00412F6B" w:rsidP="008D78F2">
      <w:pPr>
        <w:rPr>
          <w:rFonts w:ascii="Calibri" w:hAnsi="Calibri" w:cs="Calibri"/>
          <w:b/>
          <w:sz w:val="22"/>
          <w:lang w:val="en-US"/>
        </w:rPr>
      </w:pPr>
    </w:p>
    <w:p w14:paraId="5B1F7652" w14:textId="77777777" w:rsidR="00AC7D11" w:rsidRPr="008D78F2" w:rsidRDefault="00AC7D11" w:rsidP="00412F6B">
      <w:pPr>
        <w:rPr>
          <w:rFonts w:ascii="Calibri" w:hAnsi="Calibri" w:cs="Calibri"/>
          <w:sz w:val="22"/>
          <w:lang w:val="en-US"/>
        </w:rPr>
      </w:pPr>
    </w:p>
    <w:sectPr w:rsidR="00AC7D11" w:rsidRPr="008D78F2" w:rsidSect="00827B4C">
      <w:headerReference w:type="even" r:id="rId13"/>
      <w:footerReference w:type="default" r:id="rId14"/>
      <w:footnotePr>
        <w:numRestart w:val="eachSect"/>
      </w:footnotePr>
      <w:pgSz w:w="11907" w:h="16840" w:code="9"/>
      <w:pgMar w:top="1135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3F596" w14:textId="77777777" w:rsidR="00067822" w:rsidRDefault="00067822">
      <w:r>
        <w:separator/>
      </w:r>
    </w:p>
  </w:endnote>
  <w:endnote w:type="continuationSeparator" w:id="0">
    <w:p w14:paraId="25742E25" w14:textId="77777777" w:rsidR="00067822" w:rsidRDefault="00067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918328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74632B" w14:textId="7CB91D32" w:rsidR="00902F3F" w:rsidRDefault="00902F3F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13E76164" w14:textId="7E415C07" w:rsidR="00797365" w:rsidRDefault="00797365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E548A" w14:textId="77777777" w:rsidR="00067822" w:rsidRDefault="00067822">
      <w:r>
        <w:separator/>
      </w:r>
    </w:p>
  </w:footnote>
  <w:footnote w:type="continuationSeparator" w:id="0">
    <w:p w14:paraId="4CFB7912" w14:textId="77777777" w:rsidR="00067822" w:rsidRDefault="00067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5E206F5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9D5548"/>
    <w:multiLevelType w:val="hybridMultilevel"/>
    <w:tmpl w:val="E138BDB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8544E"/>
    <w:multiLevelType w:val="hybridMultilevel"/>
    <w:tmpl w:val="F8E89F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7030C"/>
    <w:multiLevelType w:val="hybridMultilevel"/>
    <w:tmpl w:val="0F9C32DC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1097F"/>
    <w:multiLevelType w:val="hybridMultilevel"/>
    <w:tmpl w:val="01EADF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A0DEE"/>
    <w:multiLevelType w:val="hybridMultilevel"/>
    <w:tmpl w:val="48DCB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35CC6"/>
    <w:multiLevelType w:val="hybridMultilevel"/>
    <w:tmpl w:val="AE78BF0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E45E3"/>
    <w:multiLevelType w:val="hybridMultilevel"/>
    <w:tmpl w:val="1A2C66D0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1116481"/>
    <w:multiLevelType w:val="hybridMultilevel"/>
    <w:tmpl w:val="5186E3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97232E"/>
    <w:multiLevelType w:val="hybridMultilevel"/>
    <w:tmpl w:val="C1C8C2E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9709BF"/>
    <w:multiLevelType w:val="hybridMultilevel"/>
    <w:tmpl w:val="0818C4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8D7ACB"/>
    <w:multiLevelType w:val="hybridMultilevel"/>
    <w:tmpl w:val="0DC6B9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CC49A5"/>
    <w:multiLevelType w:val="hybridMultilevel"/>
    <w:tmpl w:val="025E1E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6F0B3A"/>
    <w:multiLevelType w:val="hybridMultilevel"/>
    <w:tmpl w:val="EA6CED6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72C01"/>
    <w:multiLevelType w:val="hybridMultilevel"/>
    <w:tmpl w:val="23722B5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18"/>
  </w:num>
  <w:num w:numId="4">
    <w:abstractNumId w:val="20"/>
  </w:num>
  <w:num w:numId="5">
    <w:abstractNumId w:val="13"/>
  </w:num>
  <w:num w:numId="6">
    <w:abstractNumId w:val="22"/>
  </w:num>
  <w:num w:numId="7">
    <w:abstractNumId w:val="35"/>
  </w:num>
  <w:num w:numId="8">
    <w:abstractNumId w:val="14"/>
  </w:num>
  <w:num w:numId="9">
    <w:abstractNumId w:val="31"/>
  </w:num>
  <w:num w:numId="10">
    <w:abstractNumId w:val="38"/>
  </w:num>
  <w:num w:numId="11">
    <w:abstractNumId w:val="34"/>
  </w:num>
  <w:num w:numId="12">
    <w:abstractNumId w:val="7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5"/>
  </w:num>
  <w:num w:numId="15">
    <w:abstractNumId w:val="28"/>
  </w:num>
  <w:num w:numId="16">
    <w:abstractNumId w:val="36"/>
  </w:num>
  <w:num w:numId="17">
    <w:abstractNumId w:val="42"/>
  </w:num>
  <w:num w:numId="18">
    <w:abstractNumId w:val="27"/>
  </w:num>
  <w:num w:numId="19">
    <w:abstractNumId w:val="45"/>
  </w:num>
  <w:num w:numId="20">
    <w:abstractNumId w:val="29"/>
  </w:num>
  <w:num w:numId="21">
    <w:abstractNumId w:val="32"/>
  </w:num>
  <w:num w:numId="22">
    <w:abstractNumId w:val="0"/>
  </w:num>
  <w:num w:numId="23">
    <w:abstractNumId w:val="46"/>
  </w:num>
  <w:num w:numId="24">
    <w:abstractNumId w:val="11"/>
  </w:num>
  <w:num w:numId="25">
    <w:abstractNumId w:val="39"/>
  </w:num>
  <w:num w:numId="26">
    <w:abstractNumId w:val="43"/>
  </w:num>
  <w:num w:numId="27">
    <w:abstractNumId w:val="12"/>
  </w:num>
  <w:num w:numId="28">
    <w:abstractNumId w:val="23"/>
  </w:num>
  <w:num w:numId="29">
    <w:abstractNumId w:val="25"/>
  </w:num>
  <w:num w:numId="30">
    <w:abstractNumId w:val="8"/>
  </w:num>
  <w:num w:numId="31">
    <w:abstractNumId w:val="16"/>
  </w:num>
  <w:num w:numId="32">
    <w:abstractNumId w:val="9"/>
  </w:num>
  <w:num w:numId="33">
    <w:abstractNumId w:val="4"/>
  </w:num>
  <w:num w:numId="34">
    <w:abstractNumId w:val="40"/>
  </w:num>
  <w:num w:numId="35">
    <w:abstractNumId w:val="37"/>
  </w:num>
  <w:num w:numId="36">
    <w:abstractNumId w:val="21"/>
  </w:num>
  <w:num w:numId="37">
    <w:abstractNumId w:val="19"/>
  </w:num>
  <w:num w:numId="38">
    <w:abstractNumId w:val="44"/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0"/>
  </w:num>
  <w:num w:numId="42">
    <w:abstractNumId w:val="6"/>
  </w:num>
  <w:num w:numId="43">
    <w:abstractNumId w:val="24"/>
  </w:num>
  <w:num w:numId="44">
    <w:abstractNumId w:val="5"/>
  </w:num>
  <w:num w:numId="45">
    <w:abstractNumId w:val="1"/>
  </w:num>
  <w:num w:numId="46">
    <w:abstractNumId w:val="30"/>
  </w:num>
  <w:num w:numId="47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23F4"/>
    <w:rsid w:val="000135E0"/>
    <w:rsid w:val="000159A9"/>
    <w:rsid w:val="000159BB"/>
    <w:rsid w:val="00015D15"/>
    <w:rsid w:val="00016924"/>
    <w:rsid w:val="0001741D"/>
    <w:rsid w:val="000179D1"/>
    <w:rsid w:val="000212A2"/>
    <w:rsid w:val="00021FEB"/>
    <w:rsid w:val="000226EB"/>
    <w:rsid w:val="0002564D"/>
    <w:rsid w:val="00025ECA"/>
    <w:rsid w:val="00027939"/>
    <w:rsid w:val="00030FEE"/>
    <w:rsid w:val="000325B8"/>
    <w:rsid w:val="000329BD"/>
    <w:rsid w:val="00033087"/>
    <w:rsid w:val="0003369F"/>
    <w:rsid w:val="0003370B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46AD1"/>
    <w:rsid w:val="000505C9"/>
    <w:rsid w:val="0005153D"/>
    <w:rsid w:val="00052A07"/>
    <w:rsid w:val="000534E3"/>
    <w:rsid w:val="0005606A"/>
    <w:rsid w:val="00057117"/>
    <w:rsid w:val="00057452"/>
    <w:rsid w:val="00057CF8"/>
    <w:rsid w:val="000604AA"/>
    <w:rsid w:val="000609D0"/>
    <w:rsid w:val="00060C3B"/>
    <w:rsid w:val="00060CD4"/>
    <w:rsid w:val="0006152B"/>
    <w:rsid w:val="000616E7"/>
    <w:rsid w:val="00061A72"/>
    <w:rsid w:val="000640D9"/>
    <w:rsid w:val="000646B2"/>
    <w:rsid w:val="0006487E"/>
    <w:rsid w:val="00065184"/>
    <w:rsid w:val="00065809"/>
    <w:rsid w:val="000659CB"/>
    <w:rsid w:val="00065E1A"/>
    <w:rsid w:val="000677C4"/>
    <w:rsid w:val="00067822"/>
    <w:rsid w:val="00067877"/>
    <w:rsid w:val="00071A1C"/>
    <w:rsid w:val="000738B3"/>
    <w:rsid w:val="0007519E"/>
    <w:rsid w:val="0007615C"/>
    <w:rsid w:val="00076725"/>
    <w:rsid w:val="00076BBE"/>
    <w:rsid w:val="00077456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4570"/>
    <w:rsid w:val="000A45CC"/>
    <w:rsid w:val="000A56F2"/>
    <w:rsid w:val="000B0621"/>
    <w:rsid w:val="000B1A38"/>
    <w:rsid w:val="000B2719"/>
    <w:rsid w:val="000B3A8F"/>
    <w:rsid w:val="000B4AB9"/>
    <w:rsid w:val="000B5301"/>
    <w:rsid w:val="000B58C3"/>
    <w:rsid w:val="000B61E9"/>
    <w:rsid w:val="000B6CF7"/>
    <w:rsid w:val="000C07D6"/>
    <w:rsid w:val="000C07FF"/>
    <w:rsid w:val="000C165A"/>
    <w:rsid w:val="000C1880"/>
    <w:rsid w:val="000C2E19"/>
    <w:rsid w:val="000C483D"/>
    <w:rsid w:val="000D019C"/>
    <w:rsid w:val="000D0488"/>
    <w:rsid w:val="000D0D07"/>
    <w:rsid w:val="000D134D"/>
    <w:rsid w:val="000D13CD"/>
    <w:rsid w:val="000D320E"/>
    <w:rsid w:val="000D3E1B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E6D90"/>
    <w:rsid w:val="000E70D4"/>
    <w:rsid w:val="000F06D6"/>
    <w:rsid w:val="000F0EB1"/>
    <w:rsid w:val="000F1106"/>
    <w:rsid w:val="000F184D"/>
    <w:rsid w:val="000F1873"/>
    <w:rsid w:val="000F3BE9"/>
    <w:rsid w:val="000F3F6C"/>
    <w:rsid w:val="000F46A9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77D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44E62"/>
    <w:rsid w:val="00150E1D"/>
    <w:rsid w:val="00151E23"/>
    <w:rsid w:val="001526E0"/>
    <w:rsid w:val="00153B39"/>
    <w:rsid w:val="001541A3"/>
    <w:rsid w:val="00154AF1"/>
    <w:rsid w:val="00154DB1"/>
    <w:rsid w:val="001551B5"/>
    <w:rsid w:val="00155C2B"/>
    <w:rsid w:val="00156545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1AA4"/>
    <w:rsid w:val="001732EB"/>
    <w:rsid w:val="00173A8E"/>
    <w:rsid w:val="001741AA"/>
    <w:rsid w:val="00175DDF"/>
    <w:rsid w:val="00177795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65DF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55A1"/>
    <w:rsid w:val="001A6173"/>
    <w:rsid w:val="001A6CBA"/>
    <w:rsid w:val="001A6D54"/>
    <w:rsid w:val="001A7BFD"/>
    <w:rsid w:val="001B0B5F"/>
    <w:rsid w:val="001B0D97"/>
    <w:rsid w:val="001B20C7"/>
    <w:rsid w:val="001B485C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587A"/>
    <w:rsid w:val="001D6342"/>
    <w:rsid w:val="001D6D53"/>
    <w:rsid w:val="001D7361"/>
    <w:rsid w:val="001D76CC"/>
    <w:rsid w:val="001E016D"/>
    <w:rsid w:val="001E1D1B"/>
    <w:rsid w:val="001E248D"/>
    <w:rsid w:val="001E305E"/>
    <w:rsid w:val="001E58E2"/>
    <w:rsid w:val="001E59DA"/>
    <w:rsid w:val="001E647F"/>
    <w:rsid w:val="001E6F78"/>
    <w:rsid w:val="001E7AED"/>
    <w:rsid w:val="001E7DC5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32"/>
    <w:rsid w:val="00223FCB"/>
    <w:rsid w:val="00224B79"/>
    <w:rsid w:val="002252C3"/>
    <w:rsid w:val="00225B4C"/>
    <w:rsid w:val="00225C54"/>
    <w:rsid w:val="00230765"/>
    <w:rsid w:val="0023134D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41E1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6016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6214"/>
    <w:rsid w:val="00266883"/>
    <w:rsid w:val="00267C83"/>
    <w:rsid w:val="00267DFD"/>
    <w:rsid w:val="00270AE3"/>
    <w:rsid w:val="0027144F"/>
    <w:rsid w:val="00271523"/>
    <w:rsid w:val="002716E4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0F6D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57"/>
    <w:rsid w:val="002A2869"/>
    <w:rsid w:val="002A633C"/>
    <w:rsid w:val="002A6940"/>
    <w:rsid w:val="002A6A54"/>
    <w:rsid w:val="002A6BF0"/>
    <w:rsid w:val="002B0C82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45E2"/>
    <w:rsid w:val="002D5B86"/>
    <w:rsid w:val="002D6C8C"/>
    <w:rsid w:val="002D7637"/>
    <w:rsid w:val="002E0031"/>
    <w:rsid w:val="002E17ED"/>
    <w:rsid w:val="002E17F2"/>
    <w:rsid w:val="002E38C8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057A"/>
    <w:rsid w:val="00301257"/>
    <w:rsid w:val="00301CE6"/>
    <w:rsid w:val="00301D3C"/>
    <w:rsid w:val="0030256B"/>
    <w:rsid w:val="00304338"/>
    <w:rsid w:val="003046EF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26C55"/>
    <w:rsid w:val="00331751"/>
    <w:rsid w:val="00331D5D"/>
    <w:rsid w:val="0033290D"/>
    <w:rsid w:val="0033324A"/>
    <w:rsid w:val="00333A1F"/>
    <w:rsid w:val="00334579"/>
    <w:rsid w:val="00335858"/>
    <w:rsid w:val="00336BDA"/>
    <w:rsid w:val="00337F8E"/>
    <w:rsid w:val="003409B2"/>
    <w:rsid w:val="00342BD7"/>
    <w:rsid w:val="00343A07"/>
    <w:rsid w:val="00345333"/>
    <w:rsid w:val="00345957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0F2A"/>
    <w:rsid w:val="00362AD9"/>
    <w:rsid w:val="0036404B"/>
    <w:rsid w:val="00364164"/>
    <w:rsid w:val="00364BC3"/>
    <w:rsid w:val="003662BC"/>
    <w:rsid w:val="003675AE"/>
    <w:rsid w:val="00367C7A"/>
    <w:rsid w:val="00370300"/>
    <w:rsid w:val="00370E47"/>
    <w:rsid w:val="003739D8"/>
    <w:rsid w:val="003741E6"/>
    <w:rsid w:val="003742AC"/>
    <w:rsid w:val="00374C6F"/>
    <w:rsid w:val="00375474"/>
    <w:rsid w:val="00377CE1"/>
    <w:rsid w:val="00380032"/>
    <w:rsid w:val="00380B82"/>
    <w:rsid w:val="0038167F"/>
    <w:rsid w:val="00382EFC"/>
    <w:rsid w:val="003850A4"/>
    <w:rsid w:val="00385BF0"/>
    <w:rsid w:val="003939FF"/>
    <w:rsid w:val="00393D55"/>
    <w:rsid w:val="003958F1"/>
    <w:rsid w:val="00395AF3"/>
    <w:rsid w:val="00396B88"/>
    <w:rsid w:val="003A13D1"/>
    <w:rsid w:val="003A2223"/>
    <w:rsid w:val="003A2A0F"/>
    <w:rsid w:val="003A41BF"/>
    <w:rsid w:val="003A45A1"/>
    <w:rsid w:val="003A53A4"/>
    <w:rsid w:val="003A540B"/>
    <w:rsid w:val="003A5B0A"/>
    <w:rsid w:val="003A625D"/>
    <w:rsid w:val="003A6A89"/>
    <w:rsid w:val="003A6BAC"/>
    <w:rsid w:val="003A7EF3"/>
    <w:rsid w:val="003B0545"/>
    <w:rsid w:val="003B159C"/>
    <w:rsid w:val="003B2105"/>
    <w:rsid w:val="003B26DF"/>
    <w:rsid w:val="003B2F52"/>
    <w:rsid w:val="003B359D"/>
    <w:rsid w:val="003B369F"/>
    <w:rsid w:val="003B36A3"/>
    <w:rsid w:val="003B7FE5"/>
    <w:rsid w:val="003C058C"/>
    <w:rsid w:val="003C11C8"/>
    <w:rsid w:val="003C1FBA"/>
    <w:rsid w:val="003C2702"/>
    <w:rsid w:val="003C3066"/>
    <w:rsid w:val="003C33CB"/>
    <w:rsid w:val="003C379E"/>
    <w:rsid w:val="003C3AC4"/>
    <w:rsid w:val="003C46B0"/>
    <w:rsid w:val="003C6EBE"/>
    <w:rsid w:val="003C7806"/>
    <w:rsid w:val="003C7F78"/>
    <w:rsid w:val="003D0761"/>
    <w:rsid w:val="003D109F"/>
    <w:rsid w:val="003D10AD"/>
    <w:rsid w:val="003D1CA1"/>
    <w:rsid w:val="003D2478"/>
    <w:rsid w:val="003D2FC4"/>
    <w:rsid w:val="003D3C45"/>
    <w:rsid w:val="003D4257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E7889"/>
    <w:rsid w:val="003F05C7"/>
    <w:rsid w:val="003F128C"/>
    <w:rsid w:val="003F1EB9"/>
    <w:rsid w:val="003F2CD4"/>
    <w:rsid w:val="003F2F9C"/>
    <w:rsid w:val="003F3B63"/>
    <w:rsid w:val="003F4D56"/>
    <w:rsid w:val="003F5ABF"/>
    <w:rsid w:val="003F6BBE"/>
    <w:rsid w:val="003F723F"/>
    <w:rsid w:val="003F7922"/>
    <w:rsid w:val="004000E8"/>
    <w:rsid w:val="00402E2B"/>
    <w:rsid w:val="004031DE"/>
    <w:rsid w:val="0040512B"/>
    <w:rsid w:val="00405CA5"/>
    <w:rsid w:val="00406D92"/>
    <w:rsid w:val="00407AAE"/>
    <w:rsid w:val="00407CD3"/>
    <w:rsid w:val="00410134"/>
    <w:rsid w:val="00410B72"/>
    <w:rsid w:val="00410B7B"/>
    <w:rsid w:val="00410F18"/>
    <w:rsid w:val="004116F0"/>
    <w:rsid w:val="00411BD0"/>
    <w:rsid w:val="0041263E"/>
    <w:rsid w:val="00412F6B"/>
    <w:rsid w:val="004130C5"/>
    <w:rsid w:val="0041352C"/>
    <w:rsid w:val="00413AAC"/>
    <w:rsid w:val="004154C5"/>
    <w:rsid w:val="004176EB"/>
    <w:rsid w:val="0041773C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8C4"/>
    <w:rsid w:val="004359A0"/>
    <w:rsid w:val="00436F6F"/>
    <w:rsid w:val="00437447"/>
    <w:rsid w:val="004374E6"/>
    <w:rsid w:val="00437610"/>
    <w:rsid w:val="00437F19"/>
    <w:rsid w:val="00441A92"/>
    <w:rsid w:val="0044209B"/>
    <w:rsid w:val="004426DE"/>
    <w:rsid w:val="00444F56"/>
    <w:rsid w:val="00445839"/>
    <w:rsid w:val="0044606E"/>
    <w:rsid w:val="00446488"/>
    <w:rsid w:val="004517AA"/>
    <w:rsid w:val="00452CAC"/>
    <w:rsid w:val="00453003"/>
    <w:rsid w:val="00453849"/>
    <w:rsid w:val="00457565"/>
    <w:rsid w:val="00457B71"/>
    <w:rsid w:val="00461D29"/>
    <w:rsid w:val="00463CA6"/>
    <w:rsid w:val="004644EB"/>
    <w:rsid w:val="004649C8"/>
    <w:rsid w:val="00464B16"/>
    <w:rsid w:val="00465F3A"/>
    <w:rsid w:val="004669E2"/>
    <w:rsid w:val="0046788A"/>
    <w:rsid w:val="00467E2F"/>
    <w:rsid w:val="004704DF"/>
    <w:rsid w:val="00470C31"/>
    <w:rsid w:val="00472148"/>
    <w:rsid w:val="00472C22"/>
    <w:rsid w:val="004734D0"/>
    <w:rsid w:val="00473749"/>
    <w:rsid w:val="0047556B"/>
    <w:rsid w:val="004758BD"/>
    <w:rsid w:val="00476B57"/>
    <w:rsid w:val="00477768"/>
    <w:rsid w:val="00477C40"/>
    <w:rsid w:val="004806E3"/>
    <w:rsid w:val="004807FF"/>
    <w:rsid w:val="00481920"/>
    <w:rsid w:val="00483FBB"/>
    <w:rsid w:val="0048407E"/>
    <w:rsid w:val="004852B1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347D"/>
    <w:rsid w:val="004964F1"/>
    <w:rsid w:val="00497E43"/>
    <w:rsid w:val="004A134C"/>
    <w:rsid w:val="004A16BC"/>
    <w:rsid w:val="004A1C96"/>
    <w:rsid w:val="004A1E83"/>
    <w:rsid w:val="004A20F8"/>
    <w:rsid w:val="004A2B94"/>
    <w:rsid w:val="004A33AA"/>
    <w:rsid w:val="004A41CD"/>
    <w:rsid w:val="004B1EB4"/>
    <w:rsid w:val="004B29D1"/>
    <w:rsid w:val="004B556D"/>
    <w:rsid w:val="004B7C0C"/>
    <w:rsid w:val="004C2DA9"/>
    <w:rsid w:val="004C3898"/>
    <w:rsid w:val="004C389B"/>
    <w:rsid w:val="004C504D"/>
    <w:rsid w:val="004C54A4"/>
    <w:rsid w:val="004C5B86"/>
    <w:rsid w:val="004C6DFE"/>
    <w:rsid w:val="004D253A"/>
    <w:rsid w:val="004D36B1"/>
    <w:rsid w:val="004D5745"/>
    <w:rsid w:val="004D73CB"/>
    <w:rsid w:val="004D796E"/>
    <w:rsid w:val="004D7EBD"/>
    <w:rsid w:val="004E035F"/>
    <w:rsid w:val="004E1F1E"/>
    <w:rsid w:val="004E2680"/>
    <w:rsid w:val="004E28F9"/>
    <w:rsid w:val="004E2A2C"/>
    <w:rsid w:val="004E3357"/>
    <w:rsid w:val="004E346D"/>
    <w:rsid w:val="004E462E"/>
    <w:rsid w:val="004E56DC"/>
    <w:rsid w:val="004E76F4"/>
    <w:rsid w:val="004F0B4E"/>
    <w:rsid w:val="004F0B6C"/>
    <w:rsid w:val="004F0F0F"/>
    <w:rsid w:val="004F18CB"/>
    <w:rsid w:val="004F2078"/>
    <w:rsid w:val="004F44BE"/>
    <w:rsid w:val="004F491F"/>
    <w:rsid w:val="004F4DA3"/>
    <w:rsid w:val="004F5560"/>
    <w:rsid w:val="004F687C"/>
    <w:rsid w:val="004F6BD7"/>
    <w:rsid w:val="004F6C6C"/>
    <w:rsid w:val="004F729D"/>
    <w:rsid w:val="005000AF"/>
    <w:rsid w:val="005014BA"/>
    <w:rsid w:val="00501540"/>
    <w:rsid w:val="00502025"/>
    <w:rsid w:val="00502C93"/>
    <w:rsid w:val="00502D73"/>
    <w:rsid w:val="005048E0"/>
    <w:rsid w:val="00505C27"/>
    <w:rsid w:val="00505EEE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17C01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3D3B"/>
    <w:rsid w:val="0054462F"/>
    <w:rsid w:val="00544BAC"/>
    <w:rsid w:val="00545398"/>
    <w:rsid w:val="00546970"/>
    <w:rsid w:val="00547B5B"/>
    <w:rsid w:val="00551A0E"/>
    <w:rsid w:val="00554E19"/>
    <w:rsid w:val="00555E3A"/>
    <w:rsid w:val="005565C7"/>
    <w:rsid w:val="0055734B"/>
    <w:rsid w:val="0056121F"/>
    <w:rsid w:val="0056138C"/>
    <w:rsid w:val="005613C4"/>
    <w:rsid w:val="00563C8D"/>
    <w:rsid w:val="00563EE3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1936"/>
    <w:rsid w:val="00582809"/>
    <w:rsid w:val="00583A7A"/>
    <w:rsid w:val="005841DF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3F0"/>
    <w:rsid w:val="0059779B"/>
    <w:rsid w:val="005A08A1"/>
    <w:rsid w:val="005A12D3"/>
    <w:rsid w:val="005A209A"/>
    <w:rsid w:val="005A22B5"/>
    <w:rsid w:val="005A2347"/>
    <w:rsid w:val="005A2A1F"/>
    <w:rsid w:val="005A3BBB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2CE"/>
    <w:rsid w:val="005B6089"/>
    <w:rsid w:val="005B6F83"/>
    <w:rsid w:val="005B7549"/>
    <w:rsid w:val="005C24C1"/>
    <w:rsid w:val="005C3375"/>
    <w:rsid w:val="005C4113"/>
    <w:rsid w:val="005C47C3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62AB"/>
    <w:rsid w:val="005D7306"/>
    <w:rsid w:val="005E2295"/>
    <w:rsid w:val="005E385F"/>
    <w:rsid w:val="005E4801"/>
    <w:rsid w:val="005E5072"/>
    <w:rsid w:val="005E5B81"/>
    <w:rsid w:val="005E5C3C"/>
    <w:rsid w:val="005E5DCB"/>
    <w:rsid w:val="005E74BE"/>
    <w:rsid w:val="005E79D7"/>
    <w:rsid w:val="005F08F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5F7E24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7EA"/>
    <w:rsid w:val="00611B83"/>
    <w:rsid w:val="00612656"/>
    <w:rsid w:val="00613257"/>
    <w:rsid w:val="00614826"/>
    <w:rsid w:val="00615D49"/>
    <w:rsid w:val="00620A71"/>
    <w:rsid w:val="00620D80"/>
    <w:rsid w:val="00620DD6"/>
    <w:rsid w:val="006211C2"/>
    <w:rsid w:val="00621D20"/>
    <w:rsid w:val="006222DA"/>
    <w:rsid w:val="006234A6"/>
    <w:rsid w:val="00624D23"/>
    <w:rsid w:val="006251C7"/>
    <w:rsid w:val="00627ADC"/>
    <w:rsid w:val="00630001"/>
    <w:rsid w:val="00630314"/>
    <w:rsid w:val="00630704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8"/>
    <w:rsid w:val="0064208D"/>
    <w:rsid w:val="0064307A"/>
    <w:rsid w:val="00643449"/>
    <w:rsid w:val="00643475"/>
    <w:rsid w:val="0064396A"/>
    <w:rsid w:val="00645E14"/>
    <w:rsid w:val="0064624E"/>
    <w:rsid w:val="00650AB9"/>
    <w:rsid w:val="00650D53"/>
    <w:rsid w:val="00650E80"/>
    <w:rsid w:val="00651C75"/>
    <w:rsid w:val="006532C0"/>
    <w:rsid w:val="006553CE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129"/>
    <w:rsid w:val="00667821"/>
    <w:rsid w:val="00667EE7"/>
    <w:rsid w:val="00670922"/>
    <w:rsid w:val="00670BE1"/>
    <w:rsid w:val="006717CB"/>
    <w:rsid w:val="0067218F"/>
    <w:rsid w:val="006723DA"/>
    <w:rsid w:val="006741F2"/>
    <w:rsid w:val="006747BF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932"/>
    <w:rsid w:val="0068306B"/>
    <w:rsid w:val="00683ECE"/>
    <w:rsid w:val="006848CD"/>
    <w:rsid w:val="006858A0"/>
    <w:rsid w:val="00686808"/>
    <w:rsid w:val="00686D9A"/>
    <w:rsid w:val="00687F89"/>
    <w:rsid w:val="006917FD"/>
    <w:rsid w:val="006949B8"/>
    <w:rsid w:val="00695164"/>
    <w:rsid w:val="006956BD"/>
    <w:rsid w:val="00695FC2"/>
    <w:rsid w:val="00696116"/>
    <w:rsid w:val="00696388"/>
    <w:rsid w:val="00696949"/>
    <w:rsid w:val="00696ADC"/>
    <w:rsid w:val="00697052"/>
    <w:rsid w:val="00697BDF"/>
    <w:rsid w:val="006A3D79"/>
    <w:rsid w:val="006A46FB"/>
    <w:rsid w:val="006A563A"/>
    <w:rsid w:val="006A5891"/>
    <w:rsid w:val="006A5E28"/>
    <w:rsid w:val="006A6659"/>
    <w:rsid w:val="006A697B"/>
    <w:rsid w:val="006A7AFF"/>
    <w:rsid w:val="006A7B05"/>
    <w:rsid w:val="006B00CA"/>
    <w:rsid w:val="006B1816"/>
    <w:rsid w:val="006B1E72"/>
    <w:rsid w:val="006B2099"/>
    <w:rsid w:val="006B28C6"/>
    <w:rsid w:val="006B3079"/>
    <w:rsid w:val="006B50CF"/>
    <w:rsid w:val="006B694F"/>
    <w:rsid w:val="006B748E"/>
    <w:rsid w:val="006B7B93"/>
    <w:rsid w:val="006C03B8"/>
    <w:rsid w:val="006C0676"/>
    <w:rsid w:val="006C1044"/>
    <w:rsid w:val="006C14C0"/>
    <w:rsid w:val="006C21E1"/>
    <w:rsid w:val="006C5EC9"/>
    <w:rsid w:val="006C6059"/>
    <w:rsid w:val="006C6927"/>
    <w:rsid w:val="006C69AD"/>
    <w:rsid w:val="006C720C"/>
    <w:rsid w:val="006C7522"/>
    <w:rsid w:val="006D0D96"/>
    <w:rsid w:val="006D1F71"/>
    <w:rsid w:val="006D6F08"/>
    <w:rsid w:val="006D7010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2B2"/>
    <w:rsid w:val="007074FD"/>
    <w:rsid w:val="00707D61"/>
    <w:rsid w:val="00710CBF"/>
    <w:rsid w:val="00711315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4FE"/>
    <w:rsid w:val="00723F81"/>
    <w:rsid w:val="00724463"/>
    <w:rsid w:val="00726EA6"/>
    <w:rsid w:val="00727208"/>
    <w:rsid w:val="00727680"/>
    <w:rsid w:val="00727F23"/>
    <w:rsid w:val="00730AB1"/>
    <w:rsid w:val="00733D31"/>
    <w:rsid w:val="0073484B"/>
    <w:rsid w:val="007348B1"/>
    <w:rsid w:val="00734B23"/>
    <w:rsid w:val="00735B71"/>
    <w:rsid w:val="007362A6"/>
    <w:rsid w:val="00736CDF"/>
    <w:rsid w:val="00736D7D"/>
    <w:rsid w:val="00737B06"/>
    <w:rsid w:val="00737BD3"/>
    <w:rsid w:val="00737F85"/>
    <w:rsid w:val="007408F0"/>
    <w:rsid w:val="00740E58"/>
    <w:rsid w:val="00741966"/>
    <w:rsid w:val="00742074"/>
    <w:rsid w:val="00742B4F"/>
    <w:rsid w:val="0074386C"/>
    <w:rsid w:val="0074405B"/>
    <w:rsid w:val="007445A0"/>
    <w:rsid w:val="0074524B"/>
    <w:rsid w:val="00747C5C"/>
    <w:rsid w:val="00747D8B"/>
    <w:rsid w:val="00750575"/>
    <w:rsid w:val="007506AF"/>
    <w:rsid w:val="00751228"/>
    <w:rsid w:val="0075193B"/>
    <w:rsid w:val="007522EA"/>
    <w:rsid w:val="007531DB"/>
    <w:rsid w:val="007538B2"/>
    <w:rsid w:val="00756C64"/>
    <w:rsid w:val="007571E1"/>
    <w:rsid w:val="007578C3"/>
    <w:rsid w:val="00757DBF"/>
    <w:rsid w:val="007604B2"/>
    <w:rsid w:val="00760FCB"/>
    <w:rsid w:val="0076239A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67048"/>
    <w:rsid w:val="007730BD"/>
    <w:rsid w:val="00773C0A"/>
    <w:rsid w:val="007755F2"/>
    <w:rsid w:val="00776469"/>
    <w:rsid w:val="00776971"/>
    <w:rsid w:val="00776EAB"/>
    <w:rsid w:val="0077725D"/>
    <w:rsid w:val="00780BFD"/>
    <w:rsid w:val="00780C38"/>
    <w:rsid w:val="0078177E"/>
    <w:rsid w:val="0078304C"/>
    <w:rsid w:val="00783673"/>
    <w:rsid w:val="00784795"/>
    <w:rsid w:val="00785490"/>
    <w:rsid w:val="00790F2A"/>
    <w:rsid w:val="007925EA"/>
    <w:rsid w:val="00793308"/>
    <w:rsid w:val="00793952"/>
    <w:rsid w:val="00793CD8"/>
    <w:rsid w:val="0079532B"/>
    <w:rsid w:val="00795C92"/>
    <w:rsid w:val="00796231"/>
    <w:rsid w:val="00796845"/>
    <w:rsid w:val="00797365"/>
    <w:rsid w:val="00797DF0"/>
    <w:rsid w:val="007A0412"/>
    <w:rsid w:val="007A068F"/>
    <w:rsid w:val="007A1B4C"/>
    <w:rsid w:val="007A1CB3"/>
    <w:rsid w:val="007A306F"/>
    <w:rsid w:val="007A43A6"/>
    <w:rsid w:val="007A58A6"/>
    <w:rsid w:val="007A7BDD"/>
    <w:rsid w:val="007B07D3"/>
    <w:rsid w:val="007B1AE9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885"/>
    <w:rsid w:val="007C2DC6"/>
    <w:rsid w:val="007C3D18"/>
    <w:rsid w:val="007C4371"/>
    <w:rsid w:val="007C60BF"/>
    <w:rsid w:val="007C6A07"/>
    <w:rsid w:val="007C75A1"/>
    <w:rsid w:val="007C77A5"/>
    <w:rsid w:val="007C7CBF"/>
    <w:rsid w:val="007D04E5"/>
    <w:rsid w:val="007D311E"/>
    <w:rsid w:val="007D3F4F"/>
    <w:rsid w:val="007D403F"/>
    <w:rsid w:val="007D5901"/>
    <w:rsid w:val="007D6C67"/>
    <w:rsid w:val="007D7526"/>
    <w:rsid w:val="007E0D6A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431C"/>
    <w:rsid w:val="007F456F"/>
    <w:rsid w:val="007F6E87"/>
    <w:rsid w:val="007F77D6"/>
    <w:rsid w:val="008015DF"/>
    <w:rsid w:val="008020FE"/>
    <w:rsid w:val="00803FAE"/>
    <w:rsid w:val="0080489D"/>
    <w:rsid w:val="0080605F"/>
    <w:rsid w:val="008068F2"/>
    <w:rsid w:val="00806F4B"/>
    <w:rsid w:val="0080763E"/>
    <w:rsid w:val="00807786"/>
    <w:rsid w:val="00810195"/>
    <w:rsid w:val="008104DC"/>
    <w:rsid w:val="0081132E"/>
    <w:rsid w:val="00811FCB"/>
    <w:rsid w:val="0081252B"/>
    <w:rsid w:val="008141E0"/>
    <w:rsid w:val="0081470C"/>
    <w:rsid w:val="008158D6"/>
    <w:rsid w:val="00816B4A"/>
    <w:rsid w:val="00817196"/>
    <w:rsid w:val="00817A4D"/>
    <w:rsid w:val="00817EDE"/>
    <w:rsid w:val="00821541"/>
    <w:rsid w:val="008235DB"/>
    <w:rsid w:val="00824058"/>
    <w:rsid w:val="0082415F"/>
    <w:rsid w:val="00824AB4"/>
    <w:rsid w:val="00824E9F"/>
    <w:rsid w:val="00825C42"/>
    <w:rsid w:val="00825D25"/>
    <w:rsid w:val="008269D3"/>
    <w:rsid w:val="00827674"/>
    <w:rsid w:val="00827B4C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0918"/>
    <w:rsid w:val="00841B0A"/>
    <w:rsid w:val="0084221B"/>
    <w:rsid w:val="0084405D"/>
    <w:rsid w:val="008441EB"/>
    <w:rsid w:val="008444E8"/>
    <w:rsid w:val="008448B4"/>
    <w:rsid w:val="00844E80"/>
    <w:rsid w:val="00846FE7"/>
    <w:rsid w:val="00850226"/>
    <w:rsid w:val="00850CEC"/>
    <w:rsid w:val="00850E36"/>
    <w:rsid w:val="00850E45"/>
    <w:rsid w:val="008520F3"/>
    <w:rsid w:val="00853140"/>
    <w:rsid w:val="008535F2"/>
    <w:rsid w:val="00854099"/>
    <w:rsid w:val="00854B08"/>
    <w:rsid w:val="00856498"/>
    <w:rsid w:val="00856911"/>
    <w:rsid w:val="00856C5F"/>
    <w:rsid w:val="00857FCA"/>
    <w:rsid w:val="008601CC"/>
    <w:rsid w:val="008636C0"/>
    <w:rsid w:val="00863D18"/>
    <w:rsid w:val="00865647"/>
    <w:rsid w:val="0086574E"/>
    <w:rsid w:val="00866987"/>
    <w:rsid w:val="008677FD"/>
    <w:rsid w:val="00867B56"/>
    <w:rsid w:val="00867D46"/>
    <w:rsid w:val="00870077"/>
    <w:rsid w:val="0087041F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2F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97A3C"/>
    <w:rsid w:val="008A08E1"/>
    <w:rsid w:val="008A21FF"/>
    <w:rsid w:val="008A2CE2"/>
    <w:rsid w:val="008A30AC"/>
    <w:rsid w:val="008A3ACF"/>
    <w:rsid w:val="008A3F81"/>
    <w:rsid w:val="008A41F4"/>
    <w:rsid w:val="008A44B8"/>
    <w:rsid w:val="008A4677"/>
    <w:rsid w:val="008A4CE1"/>
    <w:rsid w:val="008A5194"/>
    <w:rsid w:val="008A51A8"/>
    <w:rsid w:val="008A54C7"/>
    <w:rsid w:val="008A6CA1"/>
    <w:rsid w:val="008A77D8"/>
    <w:rsid w:val="008B0483"/>
    <w:rsid w:val="008B0C02"/>
    <w:rsid w:val="008B120C"/>
    <w:rsid w:val="008B2BCE"/>
    <w:rsid w:val="008B3903"/>
    <w:rsid w:val="008B51A0"/>
    <w:rsid w:val="008B592A"/>
    <w:rsid w:val="008B675A"/>
    <w:rsid w:val="008B69D2"/>
    <w:rsid w:val="008B7630"/>
    <w:rsid w:val="008B7B5C"/>
    <w:rsid w:val="008B7CC2"/>
    <w:rsid w:val="008C0281"/>
    <w:rsid w:val="008C0C99"/>
    <w:rsid w:val="008C177B"/>
    <w:rsid w:val="008C2017"/>
    <w:rsid w:val="008C2398"/>
    <w:rsid w:val="008C2AAD"/>
    <w:rsid w:val="008C302D"/>
    <w:rsid w:val="008C432E"/>
    <w:rsid w:val="008C4958"/>
    <w:rsid w:val="008C4BAA"/>
    <w:rsid w:val="008C5511"/>
    <w:rsid w:val="008C64F7"/>
    <w:rsid w:val="008C6AE8"/>
    <w:rsid w:val="008C6FC2"/>
    <w:rsid w:val="008C741D"/>
    <w:rsid w:val="008C7573"/>
    <w:rsid w:val="008C7783"/>
    <w:rsid w:val="008D02F5"/>
    <w:rsid w:val="008D0DB1"/>
    <w:rsid w:val="008D2EB2"/>
    <w:rsid w:val="008D34F1"/>
    <w:rsid w:val="008D35D0"/>
    <w:rsid w:val="008D39D8"/>
    <w:rsid w:val="008D491D"/>
    <w:rsid w:val="008D52DC"/>
    <w:rsid w:val="008D56B3"/>
    <w:rsid w:val="008D6D1A"/>
    <w:rsid w:val="008D78F2"/>
    <w:rsid w:val="008E029F"/>
    <w:rsid w:val="008E065E"/>
    <w:rsid w:val="008E0927"/>
    <w:rsid w:val="008E1802"/>
    <w:rsid w:val="008E1909"/>
    <w:rsid w:val="008E19D0"/>
    <w:rsid w:val="008E352A"/>
    <w:rsid w:val="008E3D3E"/>
    <w:rsid w:val="008E44B8"/>
    <w:rsid w:val="008E55CF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4A8F"/>
    <w:rsid w:val="008F5E2E"/>
    <w:rsid w:val="008F600C"/>
    <w:rsid w:val="008F7845"/>
    <w:rsid w:val="009008F4"/>
    <w:rsid w:val="00900C25"/>
    <w:rsid w:val="00900E50"/>
    <w:rsid w:val="00902350"/>
    <w:rsid w:val="00902E42"/>
    <w:rsid w:val="00902F3F"/>
    <w:rsid w:val="0090336B"/>
    <w:rsid w:val="009038A0"/>
    <w:rsid w:val="009053AA"/>
    <w:rsid w:val="00905736"/>
    <w:rsid w:val="00905E82"/>
    <w:rsid w:val="00906091"/>
    <w:rsid w:val="009061DE"/>
    <w:rsid w:val="00906939"/>
    <w:rsid w:val="00906E03"/>
    <w:rsid w:val="009075B9"/>
    <w:rsid w:val="00907A4E"/>
    <w:rsid w:val="00907DB8"/>
    <w:rsid w:val="0091039D"/>
    <w:rsid w:val="00910666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5C2"/>
    <w:rsid w:val="00927E6D"/>
    <w:rsid w:val="009311A5"/>
    <w:rsid w:val="00931BD9"/>
    <w:rsid w:val="0093274D"/>
    <w:rsid w:val="00933E23"/>
    <w:rsid w:val="00933FB7"/>
    <w:rsid w:val="00935DB8"/>
    <w:rsid w:val="0093607B"/>
    <w:rsid w:val="00936159"/>
    <w:rsid w:val="009368F3"/>
    <w:rsid w:val="00936A53"/>
    <w:rsid w:val="00936C07"/>
    <w:rsid w:val="009373EA"/>
    <w:rsid w:val="009403F9"/>
    <w:rsid w:val="00940480"/>
    <w:rsid w:val="009407B5"/>
    <w:rsid w:val="009408BC"/>
    <w:rsid w:val="00941636"/>
    <w:rsid w:val="00943742"/>
    <w:rsid w:val="00944446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6EA3"/>
    <w:rsid w:val="009570A5"/>
    <w:rsid w:val="009572D4"/>
    <w:rsid w:val="00957C1F"/>
    <w:rsid w:val="00960A25"/>
    <w:rsid w:val="00960FCC"/>
    <w:rsid w:val="0096191D"/>
    <w:rsid w:val="00961921"/>
    <w:rsid w:val="009625DE"/>
    <w:rsid w:val="00963867"/>
    <w:rsid w:val="0096430A"/>
    <w:rsid w:val="00964373"/>
    <w:rsid w:val="00964919"/>
    <w:rsid w:val="0096548A"/>
    <w:rsid w:val="0096554B"/>
    <w:rsid w:val="0096584A"/>
    <w:rsid w:val="0096602A"/>
    <w:rsid w:val="00966F0D"/>
    <w:rsid w:val="00970C11"/>
    <w:rsid w:val="00971F08"/>
    <w:rsid w:val="00973AF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DCA"/>
    <w:rsid w:val="009960EC"/>
    <w:rsid w:val="00996ACF"/>
    <w:rsid w:val="009970DD"/>
    <w:rsid w:val="009A0FBA"/>
    <w:rsid w:val="009A1601"/>
    <w:rsid w:val="009A1FBB"/>
    <w:rsid w:val="009A215F"/>
    <w:rsid w:val="009A3392"/>
    <w:rsid w:val="009A462D"/>
    <w:rsid w:val="009A5CBA"/>
    <w:rsid w:val="009A7F84"/>
    <w:rsid w:val="009B120C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48B"/>
    <w:rsid w:val="009C0F39"/>
    <w:rsid w:val="009C1CD6"/>
    <w:rsid w:val="009C3212"/>
    <w:rsid w:val="009C33C1"/>
    <w:rsid w:val="009C403E"/>
    <w:rsid w:val="009C49EC"/>
    <w:rsid w:val="009C4E3E"/>
    <w:rsid w:val="009C772C"/>
    <w:rsid w:val="009D27C9"/>
    <w:rsid w:val="009D3035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0E92"/>
    <w:rsid w:val="009F1D4F"/>
    <w:rsid w:val="009F1ECE"/>
    <w:rsid w:val="009F2A95"/>
    <w:rsid w:val="009F2D53"/>
    <w:rsid w:val="009F344F"/>
    <w:rsid w:val="009F438B"/>
    <w:rsid w:val="009F5DC6"/>
    <w:rsid w:val="009F67E8"/>
    <w:rsid w:val="009F74AF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2E27"/>
    <w:rsid w:val="00A2351A"/>
    <w:rsid w:val="00A2526E"/>
    <w:rsid w:val="00A264A9"/>
    <w:rsid w:val="00A26D81"/>
    <w:rsid w:val="00A27785"/>
    <w:rsid w:val="00A30187"/>
    <w:rsid w:val="00A309EA"/>
    <w:rsid w:val="00A31A4F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2DDA"/>
    <w:rsid w:val="00A436DE"/>
    <w:rsid w:val="00A452F0"/>
    <w:rsid w:val="00A45B74"/>
    <w:rsid w:val="00A46090"/>
    <w:rsid w:val="00A50132"/>
    <w:rsid w:val="00A50796"/>
    <w:rsid w:val="00A51466"/>
    <w:rsid w:val="00A51568"/>
    <w:rsid w:val="00A5264C"/>
    <w:rsid w:val="00A52E1D"/>
    <w:rsid w:val="00A53B7A"/>
    <w:rsid w:val="00A60117"/>
    <w:rsid w:val="00A60A35"/>
    <w:rsid w:val="00A61499"/>
    <w:rsid w:val="00A626D1"/>
    <w:rsid w:val="00A62A77"/>
    <w:rsid w:val="00A62ECE"/>
    <w:rsid w:val="00A63483"/>
    <w:rsid w:val="00A6363A"/>
    <w:rsid w:val="00A64FEF"/>
    <w:rsid w:val="00A6549C"/>
    <w:rsid w:val="00A657D7"/>
    <w:rsid w:val="00A65B19"/>
    <w:rsid w:val="00A660AC"/>
    <w:rsid w:val="00A67C37"/>
    <w:rsid w:val="00A67E6C"/>
    <w:rsid w:val="00A706FC"/>
    <w:rsid w:val="00A70939"/>
    <w:rsid w:val="00A70A54"/>
    <w:rsid w:val="00A71900"/>
    <w:rsid w:val="00A71B99"/>
    <w:rsid w:val="00A71C29"/>
    <w:rsid w:val="00A72BC9"/>
    <w:rsid w:val="00A739D0"/>
    <w:rsid w:val="00A73EA4"/>
    <w:rsid w:val="00A75BED"/>
    <w:rsid w:val="00A75E5E"/>
    <w:rsid w:val="00A761D4"/>
    <w:rsid w:val="00A764CE"/>
    <w:rsid w:val="00A7763F"/>
    <w:rsid w:val="00A77BEA"/>
    <w:rsid w:val="00A77EC4"/>
    <w:rsid w:val="00A80441"/>
    <w:rsid w:val="00A83E38"/>
    <w:rsid w:val="00A914F3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0646"/>
    <w:rsid w:val="00AA1ED6"/>
    <w:rsid w:val="00AA21EC"/>
    <w:rsid w:val="00AA23D1"/>
    <w:rsid w:val="00AA260C"/>
    <w:rsid w:val="00AA4279"/>
    <w:rsid w:val="00AA4B5D"/>
    <w:rsid w:val="00AA5149"/>
    <w:rsid w:val="00AA51D6"/>
    <w:rsid w:val="00AA63BA"/>
    <w:rsid w:val="00AA6A03"/>
    <w:rsid w:val="00AA77A9"/>
    <w:rsid w:val="00AA78A6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171"/>
    <w:rsid w:val="00AC33AD"/>
    <w:rsid w:val="00AC49FB"/>
    <w:rsid w:val="00AC4FAD"/>
    <w:rsid w:val="00AC5692"/>
    <w:rsid w:val="00AC5A10"/>
    <w:rsid w:val="00AC648A"/>
    <w:rsid w:val="00AC7D11"/>
    <w:rsid w:val="00AC7FDC"/>
    <w:rsid w:val="00AD0182"/>
    <w:rsid w:val="00AD0AA3"/>
    <w:rsid w:val="00AD1952"/>
    <w:rsid w:val="00AD3F94"/>
    <w:rsid w:val="00AD46CB"/>
    <w:rsid w:val="00AD4A5A"/>
    <w:rsid w:val="00AD6192"/>
    <w:rsid w:val="00AD67FE"/>
    <w:rsid w:val="00AE138B"/>
    <w:rsid w:val="00AE27AC"/>
    <w:rsid w:val="00AE3AA4"/>
    <w:rsid w:val="00AE405D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5C1C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7F7"/>
    <w:rsid w:val="00B05084"/>
    <w:rsid w:val="00B05A6F"/>
    <w:rsid w:val="00B066D6"/>
    <w:rsid w:val="00B06F12"/>
    <w:rsid w:val="00B06F21"/>
    <w:rsid w:val="00B10BF8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476F"/>
    <w:rsid w:val="00B36236"/>
    <w:rsid w:val="00B369AD"/>
    <w:rsid w:val="00B37066"/>
    <w:rsid w:val="00B372AA"/>
    <w:rsid w:val="00B37D91"/>
    <w:rsid w:val="00B40445"/>
    <w:rsid w:val="00B41888"/>
    <w:rsid w:val="00B42453"/>
    <w:rsid w:val="00B42BDB"/>
    <w:rsid w:val="00B43AF5"/>
    <w:rsid w:val="00B44AA1"/>
    <w:rsid w:val="00B453C3"/>
    <w:rsid w:val="00B45A52"/>
    <w:rsid w:val="00B46175"/>
    <w:rsid w:val="00B4700D"/>
    <w:rsid w:val="00B500E0"/>
    <w:rsid w:val="00B5058B"/>
    <w:rsid w:val="00B51BBD"/>
    <w:rsid w:val="00B56296"/>
    <w:rsid w:val="00B5681C"/>
    <w:rsid w:val="00B56C1B"/>
    <w:rsid w:val="00B6033E"/>
    <w:rsid w:val="00B60D56"/>
    <w:rsid w:val="00B612B3"/>
    <w:rsid w:val="00B614DD"/>
    <w:rsid w:val="00B617E6"/>
    <w:rsid w:val="00B6180A"/>
    <w:rsid w:val="00B61FC9"/>
    <w:rsid w:val="00B626FC"/>
    <w:rsid w:val="00B629EB"/>
    <w:rsid w:val="00B62AAA"/>
    <w:rsid w:val="00B62DC3"/>
    <w:rsid w:val="00B6374A"/>
    <w:rsid w:val="00B661A5"/>
    <w:rsid w:val="00B664C7"/>
    <w:rsid w:val="00B70BB1"/>
    <w:rsid w:val="00B71B58"/>
    <w:rsid w:val="00B72202"/>
    <w:rsid w:val="00B72242"/>
    <w:rsid w:val="00B739F6"/>
    <w:rsid w:val="00B73D4D"/>
    <w:rsid w:val="00B74C28"/>
    <w:rsid w:val="00B77E8A"/>
    <w:rsid w:val="00B800F5"/>
    <w:rsid w:val="00B8117B"/>
    <w:rsid w:val="00B81A6C"/>
    <w:rsid w:val="00B81D70"/>
    <w:rsid w:val="00B83332"/>
    <w:rsid w:val="00B843AE"/>
    <w:rsid w:val="00B859FB"/>
    <w:rsid w:val="00B85DE5"/>
    <w:rsid w:val="00B85FAE"/>
    <w:rsid w:val="00B90574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15AE"/>
    <w:rsid w:val="00BA2280"/>
    <w:rsid w:val="00BA2A08"/>
    <w:rsid w:val="00BA451A"/>
    <w:rsid w:val="00BA56D2"/>
    <w:rsid w:val="00BA6440"/>
    <w:rsid w:val="00BA6CB0"/>
    <w:rsid w:val="00BA76E0"/>
    <w:rsid w:val="00BB0186"/>
    <w:rsid w:val="00BB176C"/>
    <w:rsid w:val="00BB212F"/>
    <w:rsid w:val="00BB2A25"/>
    <w:rsid w:val="00BB2B93"/>
    <w:rsid w:val="00BB4D7A"/>
    <w:rsid w:val="00BB51E9"/>
    <w:rsid w:val="00BB56BD"/>
    <w:rsid w:val="00BB5770"/>
    <w:rsid w:val="00BB7455"/>
    <w:rsid w:val="00BB78D4"/>
    <w:rsid w:val="00BC0FDC"/>
    <w:rsid w:val="00BC1809"/>
    <w:rsid w:val="00BC2238"/>
    <w:rsid w:val="00BC3053"/>
    <w:rsid w:val="00BC40CC"/>
    <w:rsid w:val="00BC4D2E"/>
    <w:rsid w:val="00BC536F"/>
    <w:rsid w:val="00BC5DE4"/>
    <w:rsid w:val="00BC642C"/>
    <w:rsid w:val="00BC6A51"/>
    <w:rsid w:val="00BC6E25"/>
    <w:rsid w:val="00BD08B5"/>
    <w:rsid w:val="00BD173B"/>
    <w:rsid w:val="00BD46A8"/>
    <w:rsid w:val="00BD48AC"/>
    <w:rsid w:val="00BD5146"/>
    <w:rsid w:val="00BD5F1A"/>
    <w:rsid w:val="00BE1234"/>
    <w:rsid w:val="00BE2FA6"/>
    <w:rsid w:val="00BE333F"/>
    <w:rsid w:val="00BE46DD"/>
    <w:rsid w:val="00BE4F7A"/>
    <w:rsid w:val="00BE50F9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2CE3"/>
    <w:rsid w:val="00C040F7"/>
    <w:rsid w:val="00C041B0"/>
    <w:rsid w:val="00C044AB"/>
    <w:rsid w:val="00C054EC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8BA"/>
    <w:rsid w:val="00C26DB3"/>
    <w:rsid w:val="00C26F6D"/>
    <w:rsid w:val="00C26FAA"/>
    <w:rsid w:val="00C279B5"/>
    <w:rsid w:val="00C27C45"/>
    <w:rsid w:val="00C27ED5"/>
    <w:rsid w:val="00C32657"/>
    <w:rsid w:val="00C33F4B"/>
    <w:rsid w:val="00C3719D"/>
    <w:rsid w:val="00C37CC3"/>
    <w:rsid w:val="00C4067E"/>
    <w:rsid w:val="00C40BC5"/>
    <w:rsid w:val="00C42BAB"/>
    <w:rsid w:val="00C441C4"/>
    <w:rsid w:val="00C46A82"/>
    <w:rsid w:val="00C4742E"/>
    <w:rsid w:val="00C47786"/>
    <w:rsid w:val="00C51FCF"/>
    <w:rsid w:val="00C5214D"/>
    <w:rsid w:val="00C53928"/>
    <w:rsid w:val="00C54995"/>
    <w:rsid w:val="00C54D41"/>
    <w:rsid w:val="00C54D52"/>
    <w:rsid w:val="00C55921"/>
    <w:rsid w:val="00C559BF"/>
    <w:rsid w:val="00C55F6F"/>
    <w:rsid w:val="00C561AF"/>
    <w:rsid w:val="00C57605"/>
    <w:rsid w:val="00C57B70"/>
    <w:rsid w:val="00C6006D"/>
    <w:rsid w:val="00C60783"/>
    <w:rsid w:val="00C621C5"/>
    <w:rsid w:val="00C63695"/>
    <w:rsid w:val="00C64134"/>
    <w:rsid w:val="00C6418B"/>
    <w:rsid w:val="00C64672"/>
    <w:rsid w:val="00C64E8D"/>
    <w:rsid w:val="00C658AB"/>
    <w:rsid w:val="00C664F8"/>
    <w:rsid w:val="00C66788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B1F"/>
    <w:rsid w:val="00CA3D41"/>
    <w:rsid w:val="00CB0346"/>
    <w:rsid w:val="00CB1203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6AC4"/>
    <w:rsid w:val="00CC7B45"/>
    <w:rsid w:val="00CD1188"/>
    <w:rsid w:val="00CD2ED1"/>
    <w:rsid w:val="00CD337B"/>
    <w:rsid w:val="00CD33BC"/>
    <w:rsid w:val="00CD5FBE"/>
    <w:rsid w:val="00CE0424"/>
    <w:rsid w:val="00CE34F2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0740"/>
    <w:rsid w:val="00D0349B"/>
    <w:rsid w:val="00D04434"/>
    <w:rsid w:val="00D04809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739"/>
    <w:rsid w:val="00D13E4E"/>
    <w:rsid w:val="00D147CA"/>
    <w:rsid w:val="00D153AA"/>
    <w:rsid w:val="00D16C70"/>
    <w:rsid w:val="00D17248"/>
    <w:rsid w:val="00D17396"/>
    <w:rsid w:val="00D2264C"/>
    <w:rsid w:val="00D23025"/>
    <w:rsid w:val="00D2316C"/>
    <w:rsid w:val="00D239A7"/>
    <w:rsid w:val="00D23A53"/>
    <w:rsid w:val="00D23F47"/>
    <w:rsid w:val="00D267ED"/>
    <w:rsid w:val="00D26C4E"/>
    <w:rsid w:val="00D27319"/>
    <w:rsid w:val="00D3005B"/>
    <w:rsid w:val="00D31E35"/>
    <w:rsid w:val="00D325EA"/>
    <w:rsid w:val="00D3289A"/>
    <w:rsid w:val="00D33226"/>
    <w:rsid w:val="00D334CA"/>
    <w:rsid w:val="00D36E71"/>
    <w:rsid w:val="00D37D87"/>
    <w:rsid w:val="00D37E1B"/>
    <w:rsid w:val="00D40B33"/>
    <w:rsid w:val="00D410D0"/>
    <w:rsid w:val="00D41222"/>
    <w:rsid w:val="00D41BDF"/>
    <w:rsid w:val="00D42719"/>
    <w:rsid w:val="00D4318F"/>
    <w:rsid w:val="00D438BF"/>
    <w:rsid w:val="00D43F5A"/>
    <w:rsid w:val="00D440F8"/>
    <w:rsid w:val="00D44DDF"/>
    <w:rsid w:val="00D45D4B"/>
    <w:rsid w:val="00D53C21"/>
    <w:rsid w:val="00D546FF"/>
    <w:rsid w:val="00D54CB1"/>
    <w:rsid w:val="00D55AD5"/>
    <w:rsid w:val="00D574DE"/>
    <w:rsid w:val="00D576CA"/>
    <w:rsid w:val="00D60E13"/>
    <w:rsid w:val="00D61AF5"/>
    <w:rsid w:val="00D62054"/>
    <w:rsid w:val="00D62CD5"/>
    <w:rsid w:val="00D6435F"/>
    <w:rsid w:val="00D64BBB"/>
    <w:rsid w:val="00D652B5"/>
    <w:rsid w:val="00D65A86"/>
    <w:rsid w:val="00D66155"/>
    <w:rsid w:val="00D708B0"/>
    <w:rsid w:val="00D70E73"/>
    <w:rsid w:val="00D7135D"/>
    <w:rsid w:val="00D734EC"/>
    <w:rsid w:val="00D7505A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5FC8"/>
    <w:rsid w:val="00D86C86"/>
    <w:rsid w:val="00D86CA3"/>
    <w:rsid w:val="00D871CE"/>
    <w:rsid w:val="00D87238"/>
    <w:rsid w:val="00D878F0"/>
    <w:rsid w:val="00D91055"/>
    <w:rsid w:val="00D9196D"/>
    <w:rsid w:val="00D92982"/>
    <w:rsid w:val="00D929FD"/>
    <w:rsid w:val="00D93AAE"/>
    <w:rsid w:val="00D95549"/>
    <w:rsid w:val="00D96C89"/>
    <w:rsid w:val="00D97CA5"/>
    <w:rsid w:val="00DA01B6"/>
    <w:rsid w:val="00DA1349"/>
    <w:rsid w:val="00DA305E"/>
    <w:rsid w:val="00DA45FB"/>
    <w:rsid w:val="00DA4A48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4C6"/>
    <w:rsid w:val="00DC478F"/>
    <w:rsid w:val="00DC4F17"/>
    <w:rsid w:val="00DC53EF"/>
    <w:rsid w:val="00DD0E49"/>
    <w:rsid w:val="00DD0F0B"/>
    <w:rsid w:val="00DD192D"/>
    <w:rsid w:val="00DD266E"/>
    <w:rsid w:val="00DD2697"/>
    <w:rsid w:val="00DD48A6"/>
    <w:rsid w:val="00DD740E"/>
    <w:rsid w:val="00DE2D93"/>
    <w:rsid w:val="00DE4E2C"/>
    <w:rsid w:val="00DE54CA"/>
    <w:rsid w:val="00DE5608"/>
    <w:rsid w:val="00DE58D0"/>
    <w:rsid w:val="00DE654F"/>
    <w:rsid w:val="00DE6D1E"/>
    <w:rsid w:val="00DF02B2"/>
    <w:rsid w:val="00DF0B6E"/>
    <w:rsid w:val="00DF15E0"/>
    <w:rsid w:val="00DF1C34"/>
    <w:rsid w:val="00DF306A"/>
    <w:rsid w:val="00DF37A0"/>
    <w:rsid w:val="00DF4AFB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27322"/>
    <w:rsid w:val="00E27788"/>
    <w:rsid w:val="00E30B5A"/>
    <w:rsid w:val="00E310FF"/>
    <w:rsid w:val="00E3123D"/>
    <w:rsid w:val="00E31461"/>
    <w:rsid w:val="00E31A8D"/>
    <w:rsid w:val="00E31C09"/>
    <w:rsid w:val="00E31D43"/>
    <w:rsid w:val="00E31DE4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B1C"/>
    <w:rsid w:val="00E54E3B"/>
    <w:rsid w:val="00E5509A"/>
    <w:rsid w:val="00E57565"/>
    <w:rsid w:val="00E613F5"/>
    <w:rsid w:val="00E625EE"/>
    <w:rsid w:val="00E62F35"/>
    <w:rsid w:val="00E63838"/>
    <w:rsid w:val="00E64434"/>
    <w:rsid w:val="00E64570"/>
    <w:rsid w:val="00E64BF5"/>
    <w:rsid w:val="00E65A64"/>
    <w:rsid w:val="00E67C51"/>
    <w:rsid w:val="00E70376"/>
    <w:rsid w:val="00E71DF6"/>
    <w:rsid w:val="00E72AF0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89C"/>
    <w:rsid w:val="00E83AA9"/>
    <w:rsid w:val="00E84447"/>
    <w:rsid w:val="00E85928"/>
    <w:rsid w:val="00E860AE"/>
    <w:rsid w:val="00E87822"/>
    <w:rsid w:val="00E90395"/>
    <w:rsid w:val="00E90E49"/>
    <w:rsid w:val="00E91141"/>
    <w:rsid w:val="00E916DA"/>
    <w:rsid w:val="00E917F9"/>
    <w:rsid w:val="00E9291C"/>
    <w:rsid w:val="00E93FFE"/>
    <w:rsid w:val="00E941C1"/>
    <w:rsid w:val="00E948EB"/>
    <w:rsid w:val="00E94F8A"/>
    <w:rsid w:val="00E96A90"/>
    <w:rsid w:val="00E96F47"/>
    <w:rsid w:val="00E97A81"/>
    <w:rsid w:val="00EA145C"/>
    <w:rsid w:val="00EA6E01"/>
    <w:rsid w:val="00EA7A41"/>
    <w:rsid w:val="00EB05A0"/>
    <w:rsid w:val="00EB077B"/>
    <w:rsid w:val="00EB2190"/>
    <w:rsid w:val="00EB40A6"/>
    <w:rsid w:val="00EB4EA2"/>
    <w:rsid w:val="00EB6346"/>
    <w:rsid w:val="00EB7AC8"/>
    <w:rsid w:val="00EC00EB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22DD"/>
    <w:rsid w:val="00ED3F0F"/>
    <w:rsid w:val="00ED6433"/>
    <w:rsid w:val="00EE0A8F"/>
    <w:rsid w:val="00EE1309"/>
    <w:rsid w:val="00EE1E64"/>
    <w:rsid w:val="00EE4DAD"/>
    <w:rsid w:val="00EE4DF7"/>
    <w:rsid w:val="00EE7482"/>
    <w:rsid w:val="00EE7F85"/>
    <w:rsid w:val="00EF08AA"/>
    <w:rsid w:val="00EF18FE"/>
    <w:rsid w:val="00EF4DCB"/>
    <w:rsid w:val="00EF5787"/>
    <w:rsid w:val="00EF60D0"/>
    <w:rsid w:val="00EF682C"/>
    <w:rsid w:val="00F01D93"/>
    <w:rsid w:val="00F0528D"/>
    <w:rsid w:val="00F06C67"/>
    <w:rsid w:val="00F06DFD"/>
    <w:rsid w:val="00F071D1"/>
    <w:rsid w:val="00F07406"/>
    <w:rsid w:val="00F07533"/>
    <w:rsid w:val="00F10629"/>
    <w:rsid w:val="00F11290"/>
    <w:rsid w:val="00F118BD"/>
    <w:rsid w:val="00F13B91"/>
    <w:rsid w:val="00F15FA5"/>
    <w:rsid w:val="00F1654E"/>
    <w:rsid w:val="00F16833"/>
    <w:rsid w:val="00F168F1"/>
    <w:rsid w:val="00F17545"/>
    <w:rsid w:val="00F17A46"/>
    <w:rsid w:val="00F209B7"/>
    <w:rsid w:val="00F211D0"/>
    <w:rsid w:val="00F23500"/>
    <w:rsid w:val="00F2376F"/>
    <w:rsid w:val="00F243D8"/>
    <w:rsid w:val="00F25721"/>
    <w:rsid w:val="00F2628C"/>
    <w:rsid w:val="00F27528"/>
    <w:rsid w:val="00F2788D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4509"/>
    <w:rsid w:val="00F35D2F"/>
    <w:rsid w:val="00F360A0"/>
    <w:rsid w:val="00F40EC3"/>
    <w:rsid w:val="00F40F0C"/>
    <w:rsid w:val="00F41518"/>
    <w:rsid w:val="00F42123"/>
    <w:rsid w:val="00F429C3"/>
    <w:rsid w:val="00F452A8"/>
    <w:rsid w:val="00F45E76"/>
    <w:rsid w:val="00F4766C"/>
    <w:rsid w:val="00F507D1"/>
    <w:rsid w:val="00F513C8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2AA4"/>
    <w:rsid w:val="00F6302A"/>
    <w:rsid w:val="00F640F6"/>
    <w:rsid w:val="00F64C2B"/>
    <w:rsid w:val="00F651BE"/>
    <w:rsid w:val="00F65322"/>
    <w:rsid w:val="00F65586"/>
    <w:rsid w:val="00F65BB0"/>
    <w:rsid w:val="00F67145"/>
    <w:rsid w:val="00F67748"/>
    <w:rsid w:val="00F67F53"/>
    <w:rsid w:val="00F703BE"/>
    <w:rsid w:val="00F71CB8"/>
    <w:rsid w:val="00F71F69"/>
    <w:rsid w:val="00F72052"/>
    <w:rsid w:val="00F72B72"/>
    <w:rsid w:val="00F74BB9"/>
    <w:rsid w:val="00F75582"/>
    <w:rsid w:val="00F7565A"/>
    <w:rsid w:val="00F75A7F"/>
    <w:rsid w:val="00F76EFA"/>
    <w:rsid w:val="00F77658"/>
    <w:rsid w:val="00F77EB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A87"/>
    <w:rsid w:val="00F90F8D"/>
    <w:rsid w:val="00F90F95"/>
    <w:rsid w:val="00F9242E"/>
    <w:rsid w:val="00F92782"/>
    <w:rsid w:val="00F93AA9"/>
    <w:rsid w:val="00F94511"/>
    <w:rsid w:val="00F94B97"/>
    <w:rsid w:val="00F9552D"/>
    <w:rsid w:val="00F95D0C"/>
    <w:rsid w:val="00F96966"/>
    <w:rsid w:val="00F96985"/>
    <w:rsid w:val="00F97838"/>
    <w:rsid w:val="00F97C4E"/>
    <w:rsid w:val="00FA08CF"/>
    <w:rsid w:val="00FA12D2"/>
    <w:rsid w:val="00FA1ADA"/>
    <w:rsid w:val="00FA27D5"/>
    <w:rsid w:val="00FA2BB3"/>
    <w:rsid w:val="00FA3142"/>
    <w:rsid w:val="00FA31FB"/>
    <w:rsid w:val="00FA48E4"/>
    <w:rsid w:val="00FA5319"/>
    <w:rsid w:val="00FB0F8B"/>
    <w:rsid w:val="00FB142C"/>
    <w:rsid w:val="00FB19A1"/>
    <w:rsid w:val="00FB455B"/>
    <w:rsid w:val="00FB46B7"/>
    <w:rsid w:val="00FB49B7"/>
    <w:rsid w:val="00FB4C80"/>
    <w:rsid w:val="00FB65DA"/>
    <w:rsid w:val="00FB6A6A"/>
    <w:rsid w:val="00FB6F61"/>
    <w:rsid w:val="00FB7740"/>
    <w:rsid w:val="00FC01B0"/>
    <w:rsid w:val="00FC05EC"/>
    <w:rsid w:val="00FC0873"/>
    <w:rsid w:val="00FC1082"/>
    <w:rsid w:val="00FC129A"/>
    <w:rsid w:val="00FC4AD0"/>
    <w:rsid w:val="00FC7313"/>
    <w:rsid w:val="00FC7429"/>
    <w:rsid w:val="00FD07F6"/>
    <w:rsid w:val="00FD153E"/>
    <w:rsid w:val="00FD1EC8"/>
    <w:rsid w:val="00FD22F6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FF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,列表段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B2Car">
    <w:name w:val="B2 Car"/>
    <w:link w:val="B2"/>
    <w:rsid w:val="002D45E2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"/>
    <w:link w:val="ListParagraph"/>
    <w:uiPriority w:val="34"/>
    <w:qFormat/>
    <w:rsid w:val="000159BB"/>
    <w:rPr>
      <w:rFonts w:ascii="Arial" w:hAnsi="Arial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02F3F"/>
    <w:rPr>
      <w:rFonts w:ascii="Arial" w:hAnsi="Arial" w:cs="Arial"/>
      <w:b/>
      <w:bCs/>
      <w:i/>
      <w:i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7789c8df-cd92-43c1-8a83-195dbc0f0a0a"/>
    <ds:schemaRef ds:uri="http://schemas.openxmlformats.org/package/2006/metadata/core-properties"/>
    <ds:schemaRef ds:uri="http://schemas.microsoft.com/sharepoint/v4"/>
    <ds:schemaRef ds:uri="http://purl.org/dc/terms/"/>
    <ds:schemaRef ds:uri="08b2df90-05d3-4030-90d4-c9feeb4a1cd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69FF6D2-3F18-407E-A2DE-357B3080A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911</TotalTime>
  <Pages>3</Pages>
  <Words>669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441</cp:revision>
  <cp:lastPrinted>2008-01-31T06:09:00Z</cp:lastPrinted>
  <dcterms:created xsi:type="dcterms:W3CDTF">2018-06-18T11:20:00Z</dcterms:created>
  <dcterms:modified xsi:type="dcterms:W3CDTF">2019-03-29T19:39:00Z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